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93A03" w14:textId="183F31E2" w:rsidR="001236B0" w:rsidRPr="00430C59" w:rsidRDefault="00430C59" w:rsidP="00D13D4C">
      <w:pPr>
        <w:overflowPunct/>
        <w:autoSpaceDE/>
        <w:autoSpaceDN/>
        <w:adjustRightInd/>
        <w:spacing w:line="276" w:lineRule="auto"/>
        <w:jc w:val="center"/>
        <w:textAlignment w:val="auto"/>
        <w:rPr>
          <w:rFonts w:ascii="Verdana" w:eastAsia="Calibri" w:hAnsi="Verdana"/>
          <w:b/>
          <w:iCs/>
        </w:rPr>
      </w:pPr>
      <w:r>
        <w:rPr>
          <w:rFonts w:ascii="Verdana" w:hAnsi="Verdana"/>
          <w:b/>
        </w:rPr>
        <w:t xml:space="preserve">SCOPE 3 </w:t>
      </w:r>
      <w:r>
        <w:rPr>
          <w:rFonts w:ascii="Verdana" w:hAnsi="Verdana"/>
          <w:b/>
          <w:lang w:val="bg-BG"/>
        </w:rPr>
        <w:t>ЛИ</w:t>
      </w:r>
    </w:p>
    <w:p w14:paraId="4BB35E1B" w14:textId="77777777" w:rsidR="009C7B76" w:rsidRPr="00C67B86" w:rsidRDefault="009C7B76" w:rsidP="00D13D4C">
      <w:pPr>
        <w:overflowPunct/>
        <w:autoSpaceDE/>
        <w:autoSpaceDN/>
        <w:adjustRightInd/>
        <w:spacing w:line="276" w:lineRule="auto"/>
        <w:jc w:val="center"/>
        <w:textAlignment w:val="auto"/>
        <w:rPr>
          <w:rFonts w:ascii="Verdana" w:eastAsia="Calibri" w:hAnsi="Verdana"/>
          <w:b/>
          <w:iCs/>
        </w:rPr>
      </w:pPr>
    </w:p>
    <w:p w14:paraId="3B2E038E" w14:textId="77777777" w:rsidR="003B4DA2" w:rsidRPr="00C67B86" w:rsidRDefault="00D76FC2" w:rsidP="00D13D4C">
      <w:pPr>
        <w:overflowPunct/>
        <w:autoSpaceDE/>
        <w:autoSpaceDN/>
        <w:adjustRightInd/>
        <w:spacing w:line="276" w:lineRule="auto"/>
        <w:jc w:val="center"/>
        <w:textAlignment w:val="auto"/>
        <w:rPr>
          <w:rFonts w:ascii="Verdana" w:eastAsia="Calibri" w:hAnsi="Verdana"/>
          <w:b/>
          <w:iCs/>
        </w:rPr>
      </w:pPr>
      <w:r w:rsidRPr="00C67B86">
        <w:rPr>
          <w:rFonts w:ascii="Verdana" w:eastAsia="Calibri" w:hAnsi="Verdana"/>
          <w:b/>
          <w:iCs/>
        </w:rPr>
        <w:t xml:space="preserve">Sofia, </w:t>
      </w:r>
      <w:r w:rsidR="00A04AD5">
        <w:rPr>
          <w:rFonts w:ascii="Verdana" w:hAnsi="Verdana"/>
          <w:b/>
        </w:rPr>
        <w:t>26</w:t>
      </w:r>
      <w:r w:rsidR="00182A7A" w:rsidRPr="00C67B86">
        <w:rPr>
          <w:rFonts w:ascii="Verdana" w:hAnsi="Verdana"/>
          <w:b/>
        </w:rPr>
        <w:t>.</w:t>
      </w:r>
      <w:r w:rsidR="0031445E">
        <w:rPr>
          <w:rFonts w:ascii="Verdana" w:hAnsi="Verdana"/>
          <w:b/>
        </w:rPr>
        <w:t>0</w:t>
      </w:r>
      <w:r w:rsidR="00A04AD5">
        <w:rPr>
          <w:rFonts w:ascii="Verdana" w:hAnsi="Verdana"/>
          <w:b/>
        </w:rPr>
        <w:t>4</w:t>
      </w:r>
      <w:r w:rsidR="00182A7A" w:rsidRPr="00C67B86">
        <w:rPr>
          <w:rFonts w:ascii="Verdana" w:hAnsi="Verdana"/>
          <w:b/>
          <w:lang w:val="bg-BG"/>
        </w:rPr>
        <w:t>.202</w:t>
      </w:r>
      <w:r w:rsidR="00A04AD5">
        <w:rPr>
          <w:rFonts w:ascii="Verdana" w:hAnsi="Verdana"/>
          <w:b/>
        </w:rPr>
        <w:t>4</w:t>
      </w:r>
    </w:p>
    <w:p w14:paraId="6F4B3EF1" w14:textId="77777777" w:rsidR="00893C9B" w:rsidRPr="00C67B86" w:rsidRDefault="00893C9B" w:rsidP="00D13D4C">
      <w:pPr>
        <w:overflowPunct/>
        <w:autoSpaceDE/>
        <w:autoSpaceDN/>
        <w:adjustRightInd/>
        <w:spacing w:line="276" w:lineRule="auto"/>
        <w:jc w:val="center"/>
        <w:textAlignment w:val="auto"/>
        <w:rPr>
          <w:rFonts w:ascii="Verdana" w:eastAsia="Calibri" w:hAnsi="Verdana"/>
          <w:b/>
          <w:iCs/>
          <w:lang w:val="bg-BG"/>
        </w:rPr>
      </w:pPr>
    </w:p>
    <w:p w14:paraId="48924AFA" w14:textId="77777777" w:rsidR="0031445E" w:rsidRPr="0031445E" w:rsidRDefault="001653E9" w:rsidP="00D13D4C">
      <w:pPr>
        <w:spacing w:line="276" w:lineRule="auto"/>
        <w:jc w:val="center"/>
        <w:rPr>
          <w:rFonts w:ascii="Verdana" w:hAnsi="Verdana"/>
          <w:b/>
          <w:bCs/>
          <w:color w:val="000000"/>
          <w:lang w:bidi="en-US"/>
        </w:rPr>
      </w:pPr>
      <w:r>
        <w:rPr>
          <w:rStyle w:val="Heading20"/>
          <w:sz w:val="20"/>
          <w:szCs w:val="20"/>
          <w:lang w:val="en-US"/>
        </w:rPr>
        <w:t xml:space="preserve">of </w:t>
      </w:r>
      <w:r w:rsidR="0031445E" w:rsidRPr="0031445E">
        <w:rPr>
          <w:rStyle w:val="Heading20"/>
          <w:sz w:val="20"/>
          <w:szCs w:val="20"/>
        </w:rPr>
        <w:t>CERTMAT EOOD</w:t>
      </w:r>
    </w:p>
    <w:p w14:paraId="2F533FD9" w14:textId="77777777" w:rsidR="0031445E" w:rsidRPr="0031445E" w:rsidRDefault="0031445E" w:rsidP="00D13D4C">
      <w:pPr>
        <w:spacing w:line="276" w:lineRule="auto"/>
        <w:jc w:val="center"/>
        <w:rPr>
          <w:rFonts w:ascii="Verdana" w:hAnsi="Verdana"/>
          <w:b/>
          <w:bCs/>
          <w:color w:val="000000"/>
          <w:lang w:bidi="en-US"/>
        </w:rPr>
      </w:pPr>
      <w:r w:rsidRPr="0031445E">
        <w:rPr>
          <w:rStyle w:val="Heading20"/>
          <w:sz w:val="20"/>
          <w:szCs w:val="20"/>
        </w:rPr>
        <w:t>Construction Testing Laboratory</w:t>
      </w:r>
    </w:p>
    <w:p w14:paraId="27C5384F" w14:textId="77777777" w:rsidR="0031445E" w:rsidRDefault="0031445E" w:rsidP="00D13D4C">
      <w:pPr>
        <w:spacing w:line="276" w:lineRule="auto"/>
        <w:jc w:val="center"/>
        <w:rPr>
          <w:rFonts w:ascii="Verdana" w:hAnsi="Verdana"/>
          <w:b/>
        </w:rPr>
      </w:pPr>
    </w:p>
    <w:p w14:paraId="36F96556" w14:textId="519EF25F" w:rsidR="009A2016" w:rsidRPr="007C4A2D" w:rsidRDefault="009A2016" w:rsidP="009A2016">
      <w:pPr>
        <w:pStyle w:val="BodyText19"/>
        <w:shd w:val="clear" w:color="auto" w:fill="auto"/>
        <w:spacing w:before="0" w:after="0" w:line="240" w:lineRule="auto"/>
        <w:ind w:left="62" w:right="67" w:firstLine="0"/>
        <w:jc w:val="center"/>
        <w:rPr>
          <w:rStyle w:val="BodyText1"/>
          <w:rFonts w:cs="Arial"/>
          <w:b/>
          <w:color w:val="auto"/>
          <w:sz w:val="20"/>
          <w:szCs w:val="20"/>
          <w:lang w:val="en-US"/>
        </w:rPr>
      </w:pPr>
      <w:r w:rsidRPr="007232D5">
        <w:rPr>
          <w:rStyle w:val="BodytextBold"/>
          <w:rFonts w:cs="Arial"/>
          <w:color w:val="auto"/>
          <w:sz w:val="20"/>
          <w:szCs w:val="20"/>
        </w:rPr>
        <w:t>Management address:</w:t>
      </w:r>
      <w:r>
        <w:rPr>
          <w:rStyle w:val="BodytextBold"/>
          <w:rFonts w:cs="Arial"/>
          <w:color w:val="auto"/>
          <w:sz w:val="20"/>
          <w:szCs w:val="20"/>
          <w:lang w:val="bg-BG"/>
        </w:rPr>
        <w:t xml:space="preserve"> </w:t>
      </w:r>
      <w:r w:rsidRPr="007232D5">
        <w:rPr>
          <w:rStyle w:val="BodyText1"/>
          <w:rFonts w:cs="Arial"/>
          <w:color w:val="auto"/>
          <w:sz w:val="20"/>
          <w:szCs w:val="20"/>
        </w:rPr>
        <w:t xml:space="preserve">1619 </w:t>
      </w:r>
      <w:proofErr w:type="spellStart"/>
      <w:r w:rsidRPr="007232D5">
        <w:rPr>
          <w:rStyle w:val="BodyText1"/>
          <w:rFonts w:cs="Arial"/>
          <w:color w:val="auto"/>
          <w:sz w:val="20"/>
          <w:szCs w:val="20"/>
        </w:rPr>
        <w:t>Sofia</w:t>
      </w:r>
      <w:proofErr w:type="spellEnd"/>
      <w:r w:rsidRPr="007232D5">
        <w:rPr>
          <w:rStyle w:val="BodyText1"/>
          <w:rFonts w:cs="Arial"/>
          <w:color w:val="auto"/>
          <w:sz w:val="20"/>
          <w:szCs w:val="20"/>
        </w:rPr>
        <w:t xml:space="preserve">, 281 </w:t>
      </w:r>
      <w:proofErr w:type="spellStart"/>
      <w:r w:rsidRPr="007232D5">
        <w:rPr>
          <w:rStyle w:val="BodyText1"/>
          <w:rFonts w:cs="Arial"/>
          <w:color w:val="auto"/>
          <w:sz w:val="20"/>
          <w:szCs w:val="20"/>
        </w:rPr>
        <w:t>Tsar</w:t>
      </w:r>
      <w:proofErr w:type="spellEnd"/>
      <w:r w:rsidRPr="007232D5">
        <w:rPr>
          <w:rStyle w:val="BodyText1"/>
          <w:rFonts w:cs="Arial"/>
          <w:color w:val="auto"/>
          <w:sz w:val="20"/>
          <w:szCs w:val="20"/>
        </w:rPr>
        <w:t xml:space="preserve"> </w:t>
      </w:r>
      <w:proofErr w:type="spellStart"/>
      <w:r w:rsidRPr="007232D5">
        <w:rPr>
          <w:rStyle w:val="BodyText1"/>
          <w:rFonts w:cs="Arial"/>
          <w:color w:val="auto"/>
          <w:sz w:val="20"/>
          <w:szCs w:val="20"/>
        </w:rPr>
        <w:t>Boris</w:t>
      </w:r>
      <w:proofErr w:type="spellEnd"/>
      <w:r w:rsidRPr="007232D5">
        <w:rPr>
          <w:rStyle w:val="BodyText1"/>
          <w:rFonts w:cs="Arial"/>
          <w:color w:val="auto"/>
          <w:sz w:val="20"/>
          <w:szCs w:val="20"/>
        </w:rPr>
        <w:t xml:space="preserve"> III </w:t>
      </w:r>
      <w:proofErr w:type="spellStart"/>
      <w:r w:rsidRPr="007232D5">
        <w:rPr>
          <w:rStyle w:val="BodyText1"/>
          <w:rFonts w:cs="Arial"/>
          <w:color w:val="auto"/>
          <w:sz w:val="20"/>
          <w:szCs w:val="20"/>
        </w:rPr>
        <w:t>Blvd</w:t>
      </w:r>
      <w:proofErr w:type="spellEnd"/>
      <w:r>
        <w:rPr>
          <w:rStyle w:val="BodyText1"/>
          <w:rFonts w:cs="Arial"/>
          <w:color w:val="auto"/>
          <w:sz w:val="20"/>
          <w:szCs w:val="20"/>
        </w:rPr>
        <w:t>.</w:t>
      </w:r>
    </w:p>
    <w:p w14:paraId="69D60D6E" w14:textId="151ECC5C" w:rsidR="009A2016" w:rsidRPr="007232D5" w:rsidRDefault="009A2016" w:rsidP="009A2016">
      <w:pPr>
        <w:pStyle w:val="BodyText19"/>
        <w:shd w:val="clear" w:color="auto" w:fill="auto"/>
        <w:spacing w:before="0" w:after="0" w:line="240" w:lineRule="auto"/>
        <w:ind w:left="62" w:right="67" w:firstLine="0"/>
        <w:jc w:val="center"/>
        <w:rPr>
          <w:rFonts w:cs="Arial"/>
          <w:color w:val="auto"/>
          <w:sz w:val="20"/>
          <w:szCs w:val="20"/>
        </w:rPr>
      </w:pPr>
      <w:r w:rsidRPr="007232D5">
        <w:rPr>
          <w:rStyle w:val="BodytextBold"/>
          <w:rFonts w:cs="Arial"/>
          <w:color w:val="auto"/>
          <w:sz w:val="20"/>
          <w:szCs w:val="20"/>
        </w:rPr>
        <w:t xml:space="preserve">Laboratory address: </w:t>
      </w:r>
      <w:r w:rsidRPr="007232D5">
        <w:rPr>
          <w:rStyle w:val="BodyText1"/>
          <w:rFonts w:cs="Arial"/>
          <w:color w:val="auto"/>
          <w:sz w:val="20"/>
          <w:szCs w:val="20"/>
        </w:rPr>
        <w:t xml:space="preserve">2344 </w:t>
      </w:r>
      <w:proofErr w:type="spellStart"/>
      <w:r w:rsidRPr="007232D5">
        <w:rPr>
          <w:rStyle w:val="BodyText1"/>
          <w:rFonts w:cs="Arial"/>
          <w:color w:val="auto"/>
          <w:sz w:val="20"/>
          <w:szCs w:val="20"/>
        </w:rPr>
        <w:t>Studena</w:t>
      </w:r>
      <w:proofErr w:type="spellEnd"/>
      <w:r w:rsidRPr="007232D5">
        <w:rPr>
          <w:rStyle w:val="BodyText1"/>
          <w:rFonts w:cs="Arial"/>
          <w:color w:val="auto"/>
          <w:sz w:val="20"/>
          <w:szCs w:val="20"/>
        </w:rPr>
        <w:t xml:space="preserve">, </w:t>
      </w:r>
      <w:proofErr w:type="spellStart"/>
      <w:r w:rsidRPr="007232D5">
        <w:rPr>
          <w:rStyle w:val="BodyText1"/>
          <w:rFonts w:cs="Arial"/>
          <w:color w:val="auto"/>
          <w:sz w:val="20"/>
          <w:szCs w:val="20"/>
        </w:rPr>
        <w:t>Pernik</w:t>
      </w:r>
      <w:proofErr w:type="spellEnd"/>
      <w:r w:rsidRPr="007232D5">
        <w:rPr>
          <w:rStyle w:val="BodyText1"/>
          <w:rFonts w:cs="Arial"/>
          <w:color w:val="auto"/>
          <w:sz w:val="20"/>
          <w:szCs w:val="20"/>
        </w:rPr>
        <w:t xml:space="preserve"> </w:t>
      </w:r>
      <w:r w:rsidR="0074796F">
        <w:rPr>
          <w:rStyle w:val="BodyText1"/>
          <w:rFonts w:cs="Arial"/>
          <w:color w:val="auto"/>
          <w:sz w:val="20"/>
          <w:szCs w:val="20"/>
          <w:lang w:val="en-US"/>
        </w:rPr>
        <w:t>Region</w:t>
      </w:r>
      <w:r w:rsidRPr="007232D5">
        <w:rPr>
          <w:rStyle w:val="BodyText1"/>
          <w:rFonts w:cs="Arial"/>
          <w:color w:val="auto"/>
          <w:sz w:val="20"/>
          <w:szCs w:val="20"/>
        </w:rPr>
        <w:t xml:space="preserve">, </w:t>
      </w:r>
      <w:proofErr w:type="spellStart"/>
      <w:r w:rsidRPr="007232D5">
        <w:rPr>
          <w:rStyle w:val="BodyText1"/>
          <w:rFonts w:cs="Arial"/>
          <w:color w:val="auto"/>
          <w:sz w:val="20"/>
          <w:szCs w:val="20"/>
        </w:rPr>
        <w:t>Studena</w:t>
      </w:r>
      <w:proofErr w:type="spellEnd"/>
      <w:r w:rsidRPr="007232D5">
        <w:rPr>
          <w:rStyle w:val="BodyText1"/>
          <w:rFonts w:cs="Arial"/>
          <w:color w:val="auto"/>
          <w:sz w:val="20"/>
          <w:szCs w:val="20"/>
        </w:rPr>
        <w:t xml:space="preserve"> </w:t>
      </w:r>
      <w:proofErr w:type="spellStart"/>
      <w:r w:rsidRPr="007232D5">
        <w:rPr>
          <w:rStyle w:val="BodyText1"/>
          <w:rFonts w:cs="Arial"/>
          <w:color w:val="auto"/>
          <w:sz w:val="20"/>
          <w:szCs w:val="20"/>
        </w:rPr>
        <w:t>Pit</w:t>
      </w:r>
      <w:proofErr w:type="spellEnd"/>
    </w:p>
    <w:p w14:paraId="4CD6BA9D" w14:textId="77777777" w:rsidR="001129FC" w:rsidRPr="005D3EA5" w:rsidRDefault="001129FC" w:rsidP="00C95368">
      <w:pPr>
        <w:jc w:val="center"/>
        <w:rPr>
          <w:rFonts w:ascii="Verdana" w:hAnsi="Verdana"/>
        </w:rPr>
      </w:pPr>
    </w:p>
    <w:p w14:paraId="64C1F6FE" w14:textId="77777777" w:rsidR="00D84852" w:rsidRDefault="009F46B7" w:rsidP="000B2222">
      <w:pPr>
        <w:overflowPunct/>
        <w:autoSpaceDE/>
        <w:autoSpaceDN/>
        <w:adjustRightInd/>
        <w:spacing w:line="276" w:lineRule="auto"/>
        <w:textAlignment w:val="auto"/>
        <w:rPr>
          <w:rFonts w:ascii="Verdana" w:eastAsia="Calibri" w:hAnsi="Verdana"/>
        </w:rPr>
      </w:pPr>
      <w:r>
        <w:rPr>
          <w:rFonts w:ascii="Verdana" w:eastAsia="Calibri" w:hAnsi="Verdana"/>
          <w:b/>
        </w:rPr>
        <w:t xml:space="preserve">  </w:t>
      </w:r>
      <w:r w:rsidR="0060248A" w:rsidRPr="00D76FC2">
        <w:rPr>
          <w:rFonts w:ascii="Verdana" w:eastAsia="Calibri" w:hAnsi="Verdana"/>
          <w:b/>
        </w:rPr>
        <w:t>To perform testing of</w:t>
      </w:r>
      <w:r w:rsidR="0060248A" w:rsidRPr="00D76FC2">
        <w:rPr>
          <w:rFonts w:ascii="Verdana" w:eastAsia="Calibri" w:hAnsi="Verdana"/>
        </w:rPr>
        <w:t>:</w:t>
      </w:r>
    </w:p>
    <w:tbl>
      <w:tblP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2562"/>
        <w:gridCol w:w="3250"/>
        <w:gridCol w:w="2977"/>
      </w:tblGrid>
      <w:tr w:rsidR="00D84852" w14:paraId="68AC5EBC" w14:textId="77777777">
        <w:trPr>
          <w:tblHeader/>
        </w:trPr>
        <w:tc>
          <w:tcPr>
            <w:tcW w:w="9441" w:type="dxa"/>
            <w:gridSpan w:val="4"/>
            <w:shd w:val="clear" w:color="auto" w:fill="auto"/>
            <w:tcMar>
              <w:left w:w="85" w:type="dxa"/>
              <w:right w:w="28" w:type="dxa"/>
            </w:tcMar>
          </w:tcPr>
          <w:p w14:paraId="002D65F0" w14:textId="5273C953" w:rsidR="00D84852" w:rsidRPr="000D2C73" w:rsidRDefault="00D84852">
            <w:pPr>
              <w:jc w:val="both"/>
              <w:rPr>
                <w:rFonts w:ascii="Verdana" w:eastAsia="Verdana" w:hAnsi="Verdana" w:cs="Arial"/>
                <w:lang w:val="bg-BG"/>
              </w:rPr>
            </w:pPr>
            <w:r>
              <w:rPr>
                <w:rFonts w:ascii="Verdana" w:eastAsia="Verdana" w:hAnsi="Verdana" w:cs="Arial"/>
                <w:b/>
                <w:bCs/>
              </w:rPr>
              <w:t>Type o</w:t>
            </w:r>
            <w:r>
              <w:rPr>
                <w:rFonts w:ascii="Verdana" w:eastAsia="Verdana" w:hAnsi="Verdana"/>
                <w:b/>
                <w:bCs/>
              </w:rPr>
              <w:t>f the s</w:t>
            </w:r>
            <w:r>
              <w:rPr>
                <w:rFonts w:ascii="Verdana" w:eastAsia="Verdana" w:hAnsi="Verdana" w:cs="Arial"/>
                <w:b/>
                <w:bCs/>
              </w:rPr>
              <w:t>cope:</w:t>
            </w:r>
            <w:r>
              <w:rPr>
                <w:rFonts w:ascii="Verdana" w:eastAsia="Verdana" w:hAnsi="Verdana" w:cs="Arial"/>
              </w:rPr>
              <w:t xml:space="preserve"> </w:t>
            </w:r>
            <w:r>
              <w:rPr>
                <w:rFonts w:ascii="Verdana" w:eastAsia="Verdana" w:hAnsi="Verdana" w:cs="Arial"/>
                <w:i/>
                <w:iCs/>
              </w:rPr>
              <w:t>flexible</w:t>
            </w:r>
            <w:r w:rsidR="000D2C73">
              <w:rPr>
                <w:rFonts w:ascii="Verdana" w:eastAsia="Verdana" w:hAnsi="Verdana" w:cs="Arial"/>
                <w:i/>
                <w:iCs/>
                <w:lang w:val="bg-BG"/>
              </w:rPr>
              <w:t>*</w:t>
            </w:r>
          </w:p>
        </w:tc>
      </w:tr>
      <w:tr w:rsidR="00463219" w14:paraId="6166877B" w14:textId="77777777">
        <w:trPr>
          <w:tblHeader/>
        </w:trPr>
        <w:tc>
          <w:tcPr>
            <w:tcW w:w="652" w:type="dxa"/>
            <w:shd w:val="clear" w:color="auto" w:fill="auto"/>
            <w:tcMar>
              <w:left w:w="85" w:type="dxa"/>
              <w:right w:w="28" w:type="dxa"/>
            </w:tcMar>
            <w:vAlign w:val="center"/>
          </w:tcPr>
          <w:p w14:paraId="37BB3521" w14:textId="77777777" w:rsidR="00D84852" w:rsidRDefault="00D84852">
            <w:pPr>
              <w:jc w:val="center"/>
              <w:rPr>
                <w:rStyle w:val="Bodytext41"/>
                <w:rFonts w:ascii="Verdana" w:hAnsi="Verdana" w:cs="Arial"/>
                <w:b/>
                <w:bCs/>
              </w:rPr>
            </w:pPr>
            <w:r>
              <w:rPr>
                <w:rStyle w:val="BodyText1"/>
                <w:b/>
                <w:sz w:val="20"/>
                <w:szCs w:val="20"/>
              </w:rPr>
              <w:t>№</w:t>
            </w:r>
          </w:p>
        </w:tc>
        <w:tc>
          <w:tcPr>
            <w:tcW w:w="2562" w:type="dxa"/>
            <w:shd w:val="clear" w:color="auto" w:fill="auto"/>
            <w:tcMar>
              <w:left w:w="85" w:type="dxa"/>
              <w:right w:w="28" w:type="dxa"/>
            </w:tcMar>
            <w:vAlign w:val="center"/>
          </w:tcPr>
          <w:p w14:paraId="23F20B41" w14:textId="77777777" w:rsidR="00D84852" w:rsidRDefault="00D84852">
            <w:pPr>
              <w:jc w:val="center"/>
              <w:rPr>
                <w:rFonts w:ascii="Verdana" w:eastAsia="Verdana" w:hAnsi="Verdana" w:cs="Arial"/>
                <w:b/>
                <w:bCs/>
              </w:rPr>
            </w:pPr>
            <w:r>
              <w:rPr>
                <w:rStyle w:val="BodyText1"/>
                <w:b/>
                <w:sz w:val="20"/>
                <w:szCs w:val="20"/>
                <w:lang w:val="en-GB"/>
              </w:rPr>
              <w:t>Name of the tested products</w:t>
            </w:r>
          </w:p>
        </w:tc>
        <w:tc>
          <w:tcPr>
            <w:tcW w:w="3250" w:type="dxa"/>
            <w:shd w:val="clear" w:color="auto" w:fill="auto"/>
            <w:tcMar>
              <w:left w:w="85" w:type="dxa"/>
              <w:right w:w="28" w:type="dxa"/>
            </w:tcMar>
            <w:vAlign w:val="center"/>
          </w:tcPr>
          <w:p w14:paraId="17A69568" w14:textId="77777777" w:rsidR="00D84852" w:rsidRDefault="00D84852">
            <w:pPr>
              <w:jc w:val="center"/>
              <w:rPr>
                <w:rFonts w:ascii="Verdana" w:eastAsia="Verdana" w:hAnsi="Verdana" w:cs="Arial"/>
                <w:b/>
                <w:bCs/>
              </w:rPr>
            </w:pPr>
            <w:r>
              <w:rPr>
                <w:rStyle w:val="BodyText1"/>
                <w:b/>
                <w:sz w:val="20"/>
                <w:szCs w:val="20"/>
                <w:lang w:val="en-GB"/>
              </w:rPr>
              <w:t>Type of test / characteristic</w:t>
            </w:r>
          </w:p>
        </w:tc>
        <w:tc>
          <w:tcPr>
            <w:tcW w:w="2977" w:type="dxa"/>
            <w:shd w:val="clear" w:color="auto" w:fill="auto"/>
            <w:tcMar>
              <w:left w:w="85" w:type="dxa"/>
              <w:right w:w="28" w:type="dxa"/>
            </w:tcMar>
            <w:vAlign w:val="center"/>
          </w:tcPr>
          <w:p w14:paraId="6CBE739F" w14:textId="77777777" w:rsidR="00D84852" w:rsidRDefault="00D84852">
            <w:pPr>
              <w:jc w:val="center"/>
              <w:rPr>
                <w:rFonts w:ascii="Verdana" w:eastAsia="Verdana" w:hAnsi="Verdana" w:cs="Arial"/>
                <w:b/>
                <w:bCs/>
              </w:rPr>
            </w:pPr>
            <w:r>
              <w:rPr>
                <w:rStyle w:val="BodyText1"/>
                <w:b/>
                <w:sz w:val="20"/>
                <w:szCs w:val="20"/>
                <w:lang w:val="en-GB"/>
              </w:rPr>
              <w:t>Test methods (standard / validated method)</w:t>
            </w:r>
          </w:p>
        </w:tc>
      </w:tr>
      <w:tr w:rsidR="00463219" w14:paraId="6CCDBED4" w14:textId="77777777">
        <w:trPr>
          <w:tblHeader/>
        </w:trPr>
        <w:tc>
          <w:tcPr>
            <w:tcW w:w="652" w:type="dxa"/>
            <w:shd w:val="clear" w:color="auto" w:fill="auto"/>
            <w:tcMar>
              <w:left w:w="85" w:type="dxa"/>
              <w:right w:w="28" w:type="dxa"/>
            </w:tcMar>
            <w:vAlign w:val="center"/>
          </w:tcPr>
          <w:p w14:paraId="3568691A" w14:textId="77777777" w:rsidR="00D84852" w:rsidRPr="008B5955" w:rsidRDefault="00D84852">
            <w:pPr>
              <w:jc w:val="center"/>
              <w:rPr>
                <w:rStyle w:val="BodyText1"/>
                <w:b/>
                <w:sz w:val="20"/>
                <w:szCs w:val="20"/>
                <w:lang w:val="en-US"/>
              </w:rPr>
            </w:pPr>
            <w:r w:rsidRPr="008B5955">
              <w:rPr>
                <w:rStyle w:val="BodyText1"/>
                <w:b/>
                <w:sz w:val="20"/>
                <w:szCs w:val="20"/>
                <w:lang w:val="en-US"/>
              </w:rPr>
              <w:t>1</w:t>
            </w:r>
          </w:p>
        </w:tc>
        <w:tc>
          <w:tcPr>
            <w:tcW w:w="2562" w:type="dxa"/>
            <w:shd w:val="clear" w:color="auto" w:fill="auto"/>
            <w:tcMar>
              <w:left w:w="85" w:type="dxa"/>
              <w:right w:w="28" w:type="dxa"/>
            </w:tcMar>
            <w:vAlign w:val="center"/>
          </w:tcPr>
          <w:p w14:paraId="0194E81C" w14:textId="77777777" w:rsidR="00D84852" w:rsidRPr="008B5955" w:rsidRDefault="00D84852">
            <w:pPr>
              <w:jc w:val="center"/>
              <w:rPr>
                <w:rStyle w:val="BodyText1"/>
                <w:b/>
                <w:sz w:val="20"/>
                <w:szCs w:val="20"/>
                <w:lang w:val="en-GB"/>
              </w:rPr>
            </w:pPr>
            <w:r w:rsidRPr="008B5955">
              <w:rPr>
                <w:rStyle w:val="BodyText1"/>
                <w:b/>
                <w:sz w:val="20"/>
                <w:szCs w:val="20"/>
                <w:lang w:val="en-GB"/>
              </w:rPr>
              <w:t>2</w:t>
            </w:r>
          </w:p>
        </w:tc>
        <w:tc>
          <w:tcPr>
            <w:tcW w:w="3250" w:type="dxa"/>
            <w:shd w:val="clear" w:color="auto" w:fill="auto"/>
            <w:tcMar>
              <w:left w:w="85" w:type="dxa"/>
              <w:right w:w="28" w:type="dxa"/>
            </w:tcMar>
            <w:vAlign w:val="center"/>
          </w:tcPr>
          <w:p w14:paraId="48992F98" w14:textId="77777777" w:rsidR="00D84852" w:rsidRPr="008B5955" w:rsidRDefault="00D84852">
            <w:pPr>
              <w:jc w:val="center"/>
              <w:rPr>
                <w:rStyle w:val="BodyText1"/>
                <w:b/>
                <w:sz w:val="20"/>
                <w:szCs w:val="20"/>
                <w:lang w:val="en-GB"/>
              </w:rPr>
            </w:pPr>
            <w:r w:rsidRPr="008B5955">
              <w:rPr>
                <w:rStyle w:val="BodyText1"/>
                <w:b/>
                <w:sz w:val="20"/>
                <w:szCs w:val="20"/>
                <w:lang w:val="en-GB"/>
              </w:rPr>
              <w:t>3</w:t>
            </w:r>
          </w:p>
        </w:tc>
        <w:tc>
          <w:tcPr>
            <w:tcW w:w="2977" w:type="dxa"/>
            <w:shd w:val="clear" w:color="auto" w:fill="auto"/>
            <w:tcMar>
              <w:left w:w="85" w:type="dxa"/>
              <w:right w:w="28" w:type="dxa"/>
            </w:tcMar>
            <w:vAlign w:val="center"/>
          </w:tcPr>
          <w:p w14:paraId="37C3C79E" w14:textId="77777777" w:rsidR="00D84852" w:rsidRPr="008B5955" w:rsidRDefault="00D84852">
            <w:pPr>
              <w:jc w:val="center"/>
              <w:rPr>
                <w:rStyle w:val="BodyText1"/>
                <w:b/>
                <w:sz w:val="20"/>
                <w:szCs w:val="20"/>
                <w:lang w:val="en-GB"/>
              </w:rPr>
            </w:pPr>
            <w:r w:rsidRPr="008B5955">
              <w:rPr>
                <w:rStyle w:val="BodyText1"/>
                <w:b/>
                <w:sz w:val="20"/>
                <w:szCs w:val="20"/>
                <w:lang w:val="en-GB"/>
              </w:rPr>
              <w:t>4</w:t>
            </w:r>
          </w:p>
        </w:tc>
      </w:tr>
      <w:tr w:rsidR="00463219" w14:paraId="649902E9" w14:textId="77777777">
        <w:tc>
          <w:tcPr>
            <w:tcW w:w="652" w:type="dxa"/>
            <w:vMerge w:val="restart"/>
            <w:shd w:val="clear" w:color="auto" w:fill="auto"/>
            <w:tcMar>
              <w:left w:w="85" w:type="dxa"/>
              <w:right w:w="28" w:type="dxa"/>
            </w:tcMar>
          </w:tcPr>
          <w:p w14:paraId="2C1EC154" w14:textId="77777777" w:rsidR="00C939A9" w:rsidRPr="008B5955" w:rsidRDefault="00C939A9">
            <w:pPr>
              <w:ind w:right="-218"/>
              <w:rPr>
                <w:rFonts w:ascii="Verdana" w:eastAsia="Verdana" w:hAnsi="Verdana" w:cs="Arial"/>
              </w:rPr>
            </w:pPr>
            <w:r w:rsidRPr="008B5955">
              <w:rPr>
                <w:rFonts w:ascii="Verdana" w:eastAsia="Verdana" w:hAnsi="Verdana" w:cs="Arial"/>
              </w:rPr>
              <w:t>1</w:t>
            </w:r>
            <w:r w:rsidRPr="008B5955">
              <w:rPr>
                <w:rFonts w:ascii="Verdana" w:hAnsi="Verdana"/>
              </w:rPr>
              <w:t>.</w:t>
            </w:r>
          </w:p>
        </w:tc>
        <w:tc>
          <w:tcPr>
            <w:tcW w:w="2562" w:type="dxa"/>
            <w:vMerge w:val="restart"/>
            <w:shd w:val="clear" w:color="auto" w:fill="auto"/>
            <w:tcMar>
              <w:left w:w="85" w:type="dxa"/>
              <w:right w:w="28" w:type="dxa"/>
            </w:tcMar>
          </w:tcPr>
          <w:p w14:paraId="32EB862A" w14:textId="77777777" w:rsidR="00C939A9" w:rsidRPr="008B5955" w:rsidRDefault="00C939A9">
            <w:pPr>
              <w:jc w:val="both"/>
              <w:rPr>
                <w:rFonts w:ascii="Verdana" w:eastAsia="Verdana" w:hAnsi="Verdana" w:cs="Arial"/>
              </w:rPr>
            </w:pPr>
            <w:r w:rsidRPr="008B5955">
              <w:rPr>
                <w:rStyle w:val="BodyText13"/>
                <w:rFonts w:cs="Arial"/>
                <w:sz w:val="20"/>
                <w:szCs w:val="20"/>
              </w:rPr>
              <w:t>Rocky/Additional materials</w:t>
            </w:r>
          </w:p>
        </w:tc>
        <w:tc>
          <w:tcPr>
            <w:tcW w:w="3250" w:type="dxa"/>
            <w:shd w:val="clear" w:color="auto" w:fill="auto"/>
            <w:tcMar>
              <w:left w:w="85" w:type="dxa"/>
              <w:right w:w="28" w:type="dxa"/>
            </w:tcMar>
          </w:tcPr>
          <w:p w14:paraId="1086BA26" w14:textId="77777777" w:rsidR="00C939A9" w:rsidRPr="008B5955" w:rsidRDefault="00C939A9">
            <w:pPr>
              <w:pStyle w:val="ListParagraph"/>
              <w:numPr>
                <w:ilvl w:val="1"/>
                <w:numId w:val="45"/>
              </w:numPr>
              <w:tabs>
                <w:tab w:val="left" w:pos="478"/>
              </w:tabs>
              <w:ind w:left="0" w:firstLine="53"/>
              <w:contextualSpacing/>
              <w:rPr>
                <w:rStyle w:val="BodyText13"/>
                <w:rFonts w:cs="Arial"/>
                <w:sz w:val="20"/>
                <w:szCs w:val="20"/>
              </w:rPr>
            </w:pPr>
            <w:r w:rsidRPr="008B5955">
              <w:rPr>
                <w:rStyle w:val="BodyText13"/>
                <w:rFonts w:cs="Arial"/>
                <w:sz w:val="20"/>
                <w:szCs w:val="20"/>
              </w:rPr>
              <w:t>Grain size distribution</w:t>
            </w:r>
          </w:p>
        </w:tc>
        <w:tc>
          <w:tcPr>
            <w:tcW w:w="2977" w:type="dxa"/>
            <w:shd w:val="clear" w:color="auto" w:fill="auto"/>
            <w:tcMar>
              <w:left w:w="85" w:type="dxa"/>
              <w:right w:w="28" w:type="dxa"/>
            </w:tcMar>
          </w:tcPr>
          <w:p w14:paraId="1BA002D2" w14:textId="77777777" w:rsidR="00C939A9" w:rsidRPr="008B5955" w:rsidRDefault="00C939A9" w:rsidP="00463219">
            <w:pPr>
              <w:rPr>
                <w:rFonts w:ascii="Verdana" w:eastAsia="Verdana" w:hAnsi="Verdana" w:cs="Arial"/>
              </w:rPr>
            </w:pPr>
            <w:r w:rsidRPr="008B5955">
              <w:rPr>
                <w:rStyle w:val="BodyText13"/>
                <w:rFonts w:cs="Arial"/>
                <w:sz w:val="20"/>
                <w:szCs w:val="20"/>
              </w:rPr>
              <w:t>БДС EN 933-1</w:t>
            </w:r>
          </w:p>
        </w:tc>
      </w:tr>
      <w:tr w:rsidR="00463219" w14:paraId="3A404610" w14:textId="77777777">
        <w:tc>
          <w:tcPr>
            <w:tcW w:w="652" w:type="dxa"/>
            <w:vMerge/>
            <w:shd w:val="clear" w:color="auto" w:fill="auto"/>
            <w:tcMar>
              <w:left w:w="85" w:type="dxa"/>
              <w:right w:w="28" w:type="dxa"/>
            </w:tcMar>
          </w:tcPr>
          <w:p w14:paraId="5D118F91" w14:textId="77777777" w:rsidR="00C939A9" w:rsidRPr="008B5955" w:rsidRDefault="00C939A9">
            <w:pPr>
              <w:ind w:right="919"/>
              <w:jc w:val="center"/>
              <w:rPr>
                <w:rFonts w:ascii="Verdana" w:eastAsia="Verdana" w:hAnsi="Verdana" w:cs="Arial"/>
              </w:rPr>
            </w:pPr>
          </w:p>
        </w:tc>
        <w:tc>
          <w:tcPr>
            <w:tcW w:w="2562" w:type="dxa"/>
            <w:vMerge/>
            <w:shd w:val="clear" w:color="auto" w:fill="auto"/>
            <w:tcMar>
              <w:left w:w="85" w:type="dxa"/>
              <w:right w:w="28" w:type="dxa"/>
            </w:tcMar>
          </w:tcPr>
          <w:p w14:paraId="05BD8F3C" w14:textId="77777777" w:rsidR="00C939A9" w:rsidRPr="008B5955" w:rsidRDefault="00C939A9">
            <w:pPr>
              <w:jc w:val="both"/>
              <w:rPr>
                <w:rFonts w:ascii="Verdana" w:eastAsia="Verdana" w:hAnsi="Verdana" w:cs="Arial"/>
              </w:rPr>
            </w:pPr>
          </w:p>
        </w:tc>
        <w:tc>
          <w:tcPr>
            <w:tcW w:w="3250" w:type="dxa"/>
            <w:shd w:val="clear" w:color="auto" w:fill="auto"/>
            <w:tcMar>
              <w:left w:w="85" w:type="dxa"/>
              <w:right w:w="28" w:type="dxa"/>
            </w:tcMar>
          </w:tcPr>
          <w:p w14:paraId="542CB74E" w14:textId="77777777" w:rsidR="00C939A9" w:rsidRPr="008B5955" w:rsidRDefault="00C939A9">
            <w:pPr>
              <w:pStyle w:val="ListParagraph"/>
              <w:numPr>
                <w:ilvl w:val="1"/>
                <w:numId w:val="45"/>
              </w:numPr>
              <w:tabs>
                <w:tab w:val="left" w:pos="478"/>
              </w:tabs>
              <w:ind w:left="0" w:firstLine="53"/>
              <w:contextualSpacing/>
              <w:rPr>
                <w:rStyle w:val="BodyText13"/>
                <w:rFonts w:cs="Arial"/>
                <w:sz w:val="20"/>
                <w:szCs w:val="20"/>
              </w:rPr>
            </w:pPr>
            <w:r w:rsidRPr="008B5955">
              <w:rPr>
                <w:rStyle w:val="BodyText13"/>
                <w:rFonts w:cs="Arial"/>
                <w:sz w:val="20"/>
                <w:szCs w:val="20"/>
              </w:rPr>
              <w:t>Fine fraction content</w:t>
            </w:r>
          </w:p>
        </w:tc>
        <w:tc>
          <w:tcPr>
            <w:tcW w:w="2977" w:type="dxa"/>
            <w:shd w:val="clear" w:color="auto" w:fill="auto"/>
            <w:tcMar>
              <w:left w:w="85" w:type="dxa"/>
              <w:right w:w="28" w:type="dxa"/>
            </w:tcMar>
          </w:tcPr>
          <w:p w14:paraId="52810240" w14:textId="77777777" w:rsidR="00C939A9" w:rsidRPr="008B5955" w:rsidRDefault="00C939A9" w:rsidP="00463219">
            <w:pPr>
              <w:rPr>
                <w:rFonts w:ascii="Verdana" w:eastAsia="Verdana" w:hAnsi="Verdana" w:cs="Arial"/>
              </w:rPr>
            </w:pPr>
            <w:r w:rsidRPr="008B5955">
              <w:rPr>
                <w:rStyle w:val="BodyText13"/>
                <w:rFonts w:cs="Arial"/>
                <w:sz w:val="20"/>
                <w:szCs w:val="20"/>
              </w:rPr>
              <w:t>БДС EN 933-1</w:t>
            </w:r>
          </w:p>
        </w:tc>
      </w:tr>
      <w:tr w:rsidR="00463219" w14:paraId="5AD8D39D" w14:textId="77777777">
        <w:tc>
          <w:tcPr>
            <w:tcW w:w="652" w:type="dxa"/>
            <w:vMerge/>
            <w:shd w:val="clear" w:color="auto" w:fill="auto"/>
            <w:tcMar>
              <w:left w:w="85" w:type="dxa"/>
              <w:right w:w="28" w:type="dxa"/>
            </w:tcMar>
          </w:tcPr>
          <w:p w14:paraId="4ECCB478" w14:textId="77777777" w:rsidR="00C939A9" w:rsidRPr="008B5955" w:rsidRDefault="00C939A9">
            <w:pPr>
              <w:ind w:right="919"/>
              <w:jc w:val="center"/>
              <w:rPr>
                <w:rFonts w:ascii="Verdana" w:eastAsia="Verdana" w:hAnsi="Verdana" w:cs="Arial"/>
              </w:rPr>
            </w:pPr>
          </w:p>
        </w:tc>
        <w:tc>
          <w:tcPr>
            <w:tcW w:w="2562" w:type="dxa"/>
            <w:vMerge/>
            <w:shd w:val="clear" w:color="auto" w:fill="auto"/>
            <w:tcMar>
              <w:left w:w="85" w:type="dxa"/>
              <w:right w:w="28" w:type="dxa"/>
            </w:tcMar>
          </w:tcPr>
          <w:p w14:paraId="1E344593" w14:textId="77777777" w:rsidR="00C939A9" w:rsidRPr="008B5955" w:rsidRDefault="00C939A9">
            <w:pPr>
              <w:jc w:val="both"/>
              <w:rPr>
                <w:rFonts w:ascii="Verdana" w:eastAsia="Verdana" w:hAnsi="Verdana" w:cs="Arial"/>
              </w:rPr>
            </w:pPr>
          </w:p>
        </w:tc>
        <w:tc>
          <w:tcPr>
            <w:tcW w:w="3250" w:type="dxa"/>
            <w:shd w:val="clear" w:color="auto" w:fill="auto"/>
            <w:tcMar>
              <w:left w:w="85" w:type="dxa"/>
              <w:right w:w="28" w:type="dxa"/>
            </w:tcMar>
          </w:tcPr>
          <w:p w14:paraId="565DD40B" w14:textId="77777777" w:rsidR="00C939A9" w:rsidRPr="008B5955" w:rsidRDefault="00C939A9">
            <w:pPr>
              <w:pStyle w:val="ListParagraph"/>
              <w:numPr>
                <w:ilvl w:val="1"/>
                <w:numId w:val="45"/>
              </w:numPr>
              <w:tabs>
                <w:tab w:val="left" w:pos="478"/>
              </w:tabs>
              <w:ind w:left="0" w:firstLine="53"/>
              <w:contextualSpacing/>
              <w:rPr>
                <w:rStyle w:val="BodyText13"/>
                <w:rFonts w:cs="Arial"/>
                <w:sz w:val="20"/>
                <w:szCs w:val="20"/>
              </w:rPr>
            </w:pPr>
            <w:r w:rsidRPr="008B5955">
              <w:rPr>
                <w:rStyle w:val="BodyText13"/>
                <w:rFonts w:cs="Arial"/>
                <w:sz w:val="20"/>
                <w:szCs w:val="20"/>
              </w:rPr>
              <w:t>Index of flat grains</w:t>
            </w:r>
          </w:p>
        </w:tc>
        <w:tc>
          <w:tcPr>
            <w:tcW w:w="2977" w:type="dxa"/>
            <w:shd w:val="clear" w:color="auto" w:fill="auto"/>
            <w:tcMar>
              <w:left w:w="85" w:type="dxa"/>
              <w:right w:w="28" w:type="dxa"/>
            </w:tcMar>
          </w:tcPr>
          <w:p w14:paraId="689C9A50" w14:textId="4F5B4D9A" w:rsidR="00C939A9" w:rsidRPr="008B5955" w:rsidRDefault="00C939A9" w:rsidP="00463219">
            <w:pPr>
              <w:rPr>
                <w:rFonts w:ascii="Verdana" w:eastAsia="Verdana" w:hAnsi="Verdana" w:cs="Arial"/>
                <w:lang w:val="bg-BG"/>
              </w:rPr>
            </w:pPr>
            <w:r w:rsidRPr="008B5955">
              <w:rPr>
                <w:rStyle w:val="BodyText13"/>
                <w:rFonts w:cs="Arial"/>
                <w:sz w:val="20"/>
                <w:szCs w:val="20"/>
              </w:rPr>
              <w:t>БДС EN 933-</w:t>
            </w:r>
            <w:r w:rsidR="008B5955">
              <w:rPr>
                <w:rStyle w:val="BodyText13"/>
                <w:rFonts w:cs="Arial"/>
                <w:sz w:val="20"/>
                <w:szCs w:val="20"/>
                <w:lang w:val="bg-BG"/>
              </w:rPr>
              <w:t>3</w:t>
            </w:r>
          </w:p>
        </w:tc>
      </w:tr>
      <w:tr w:rsidR="00463219" w14:paraId="555DCCAE" w14:textId="77777777">
        <w:tc>
          <w:tcPr>
            <w:tcW w:w="652" w:type="dxa"/>
            <w:vMerge/>
            <w:shd w:val="clear" w:color="auto" w:fill="auto"/>
            <w:tcMar>
              <w:left w:w="85" w:type="dxa"/>
              <w:right w:w="28" w:type="dxa"/>
            </w:tcMar>
          </w:tcPr>
          <w:p w14:paraId="4B3B2519" w14:textId="77777777" w:rsidR="00C939A9" w:rsidRPr="008B5955" w:rsidRDefault="00C939A9">
            <w:pPr>
              <w:ind w:right="919"/>
              <w:jc w:val="center"/>
              <w:rPr>
                <w:rFonts w:ascii="Verdana" w:eastAsia="Verdana" w:hAnsi="Verdana" w:cs="Arial"/>
              </w:rPr>
            </w:pPr>
          </w:p>
        </w:tc>
        <w:tc>
          <w:tcPr>
            <w:tcW w:w="2562" w:type="dxa"/>
            <w:vMerge/>
            <w:shd w:val="clear" w:color="auto" w:fill="auto"/>
            <w:tcMar>
              <w:left w:w="85" w:type="dxa"/>
              <w:right w:w="28" w:type="dxa"/>
            </w:tcMar>
          </w:tcPr>
          <w:p w14:paraId="370AFB9C" w14:textId="77777777" w:rsidR="00C939A9" w:rsidRPr="008B5955" w:rsidRDefault="00C939A9">
            <w:pPr>
              <w:jc w:val="both"/>
              <w:rPr>
                <w:rFonts w:ascii="Verdana" w:eastAsia="Verdana" w:hAnsi="Verdana" w:cs="Arial"/>
              </w:rPr>
            </w:pPr>
          </w:p>
        </w:tc>
        <w:tc>
          <w:tcPr>
            <w:tcW w:w="3250" w:type="dxa"/>
            <w:shd w:val="clear" w:color="auto" w:fill="auto"/>
            <w:tcMar>
              <w:left w:w="85" w:type="dxa"/>
              <w:right w:w="28" w:type="dxa"/>
            </w:tcMar>
          </w:tcPr>
          <w:p w14:paraId="3B636D1C" w14:textId="37DB1A64" w:rsidR="00C939A9" w:rsidRPr="004B0F73" w:rsidRDefault="004B0F73" w:rsidP="004B0F73">
            <w:pPr>
              <w:contextualSpacing/>
              <w:rPr>
                <w:rStyle w:val="BodyText13"/>
                <w:rFonts w:cs="Arial"/>
                <w:sz w:val="20"/>
                <w:szCs w:val="20"/>
              </w:rPr>
            </w:pPr>
            <w:r>
              <w:rPr>
                <w:rStyle w:val="BodyText13"/>
                <w:rFonts w:cs="Arial"/>
                <w:sz w:val="20"/>
                <w:szCs w:val="20"/>
                <w:lang w:val="bg-BG"/>
              </w:rPr>
              <w:t xml:space="preserve"> </w:t>
            </w:r>
            <w:r w:rsidR="00463219" w:rsidRPr="004B0F73">
              <w:rPr>
                <w:rStyle w:val="BodyText13"/>
                <w:rFonts w:cs="Arial"/>
                <w:sz w:val="20"/>
                <w:szCs w:val="20"/>
                <w:lang w:val="bg-BG"/>
              </w:rPr>
              <w:t>1</w:t>
            </w:r>
            <w:r w:rsidR="00463219" w:rsidRPr="004B0F73">
              <w:rPr>
                <w:rStyle w:val="BodyText13"/>
                <w:lang w:val="bg-BG"/>
              </w:rPr>
              <w:t xml:space="preserve">.4. </w:t>
            </w:r>
            <w:r w:rsidR="00C939A9" w:rsidRPr="004B0F73">
              <w:rPr>
                <w:rStyle w:val="BodyText13"/>
                <w:rFonts w:cs="Arial"/>
                <w:sz w:val="20"/>
                <w:szCs w:val="20"/>
              </w:rPr>
              <w:t>Grain density</w:t>
            </w:r>
          </w:p>
          <w:p w14:paraId="705D920D" w14:textId="4B98BD79" w:rsidR="00C939A9" w:rsidRPr="004B0F73" w:rsidRDefault="004B0F73" w:rsidP="004B0F73">
            <w:pPr>
              <w:contextualSpacing/>
              <w:rPr>
                <w:rFonts w:ascii="Verdana" w:eastAsia="Verdana" w:hAnsi="Verdana" w:cs="Arial"/>
              </w:rPr>
            </w:pPr>
            <w:r>
              <w:rPr>
                <w:rFonts w:ascii="Verdana" w:eastAsia="Verdana" w:hAnsi="Verdana" w:cs="Arial"/>
                <w:lang w:val="bg-BG"/>
              </w:rPr>
              <w:t xml:space="preserve">- </w:t>
            </w:r>
            <w:r w:rsidR="00C939A9" w:rsidRPr="004B0F73">
              <w:rPr>
                <w:rFonts w:ascii="Verdana" w:eastAsia="Verdana" w:hAnsi="Verdana" w:cs="Arial"/>
              </w:rPr>
              <w:t>apparent grain density</w:t>
            </w:r>
            <w:r w:rsidR="00C9614E">
              <w:rPr>
                <w:rFonts w:ascii="Verdana" w:eastAsia="Verdana" w:hAnsi="Verdana" w:cs="Arial"/>
              </w:rPr>
              <w:t>;</w:t>
            </w:r>
          </w:p>
          <w:p w14:paraId="50B8F67B" w14:textId="3DA9B608" w:rsidR="00C939A9" w:rsidRPr="004B0F73" w:rsidRDefault="004B0F73" w:rsidP="004B0F73">
            <w:pPr>
              <w:contextualSpacing/>
              <w:rPr>
                <w:rFonts w:ascii="Verdana" w:eastAsia="Verdana" w:hAnsi="Verdana" w:cs="Arial"/>
              </w:rPr>
            </w:pPr>
            <w:r>
              <w:rPr>
                <w:rFonts w:ascii="Verdana" w:eastAsia="Verdana" w:hAnsi="Verdana" w:cs="Arial"/>
                <w:lang w:val="bg-BG"/>
              </w:rPr>
              <w:t xml:space="preserve">- </w:t>
            </w:r>
            <w:r w:rsidR="00C939A9" w:rsidRPr="004B0F73">
              <w:rPr>
                <w:rFonts w:ascii="Verdana" w:eastAsia="Verdana" w:hAnsi="Verdana" w:cs="Arial"/>
              </w:rPr>
              <w:t>dry grain density</w:t>
            </w:r>
            <w:r w:rsidR="00C9614E">
              <w:rPr>
                <w:rFonts w:ascii="Verdana" w:eastAsia="Verdana" w:hAnsi="Verdana" w:cs="Arial"/>
              </w:rPr>
              <w:t>;</w:t>
            </w:r>
          </w:p>
          <w:p w14:paraId="62D4ACF7" w14:textId="32B91A0A" w:rsidR="00C939A9" w:rsidRPr="004B0F73" w:rsidRDefault="004B0F73" w:rsidP="004B0F73">
            <w:pPr>
              <w:contextualSpacing/>
              <w:rPr>
                <w:rFonts w:ascii="Verdana" w:eastAsia="Verdana" w:hAnsi="Verdana" w:cs="Arial"/>
              </w:rPr>
            </w:pPr>
            <w:r>
              <w:rPr>
                <w:rFonts w:ascii="Verdana" w:eastAsia="Verdana" w:hAnsi="Verdana" w:cs="Arial"/>
                <w:lang w:val="bg-BG"/>
              </w:rPr>
              <w:t xml:space="preserve">- </w:t>
            </w:r>
            <w:r w:rsidR="00C939A9" w:rsidRPr="004B0F73">
              <w:rPr>
                <w:rFonts w:ascii="Verdana" w:eastAsia="Verdana" w:hAnsi="Verdana" w:cs="Arial"/>
              </w:rPr>
              <w:t>grain density in the water</w:t>
            </w:r>
            <w:r w:rsidR="00D658C6">
              <w:rPr>
                <w:rFonts w:ascii="Verdana" w:eastAsia="Verdana" w:hAnsi="Verdana" w:cs="Arial"/>
                <w:lang w:val="bg-BG"/>
              </w:rPr>
              <w:t xml:space="preserve"> </w:t>
            </w:r>
            <w:r w:rsidR="00C939A9" w:rsidRPr="004B0F73">
              <w:rPr>
                <w:rFonts w:ascii="Verdana" w:eastAsia="Verdana" w:hAnsi="Verdana" w:cs="Arial"/>
              </w:rPr>
              <w:t>-saturated surface state</w:t>
            </w:r>
            <w:r w:rsidR="00C9614E">
              <w:rPr>
                <w:rFonts w:ascii="Verdana" w:eastAsia="Verdana" w:hAnsi="Verdana" w:cs="Arial"/>
              </w:rPr>
              <w:t>.</w:t>
            </w:r>
          </w:p>
        </w:tc>
        <w:tc>
          <w:tcPr>
            <w:tcW w:w="2977" w:type="dxa"/>
            <w:shd w:val="clear" w:color="auto" w:fill="auto"/>
            <w:tcMar>
              <w:left w:w="85" w:type="dxa"/>
              <w:right w:w="28" w:type="dxa"/>
            </w:tcMar>
          </w:tcPr>
          <w:p w14:paraId="13FC693C" w14:textId="77777777" w:rsidR="00C939A9" w:rsidRPr="008B5955" w:rsidRDefault="00C939A9" w:rsidP="007A6090">
            <w:pPr>
              <w:rPr>
                <w:rStyle w:val="BodyText13"/>
                <w:rFonts w:cs="Arial"/>
                <w:sz w:val="20"/>
                <w:szCs w:val="20"/>
              </w:rPr>
            </w:pPr>
            <w:r w:rsidRPr="008B5955">
              <w:rPr>
                <w:rStyle w:val="BodyText13"/>
                <w:rFonts w:cs="Arial"/>
                <w:sz w:val="20"/>
                <w:szCs w:val="20"/>
              </w:rPr>
              <w:t>БДС EN 1097-6</w:t>
            </w:r>
            <w:r w:rsidR="00040A7D" w:rsidRPr="008B5955">
              <w:rPr>
                <w:rStyle w:val="BodyText13"/>
                <w:rFonts w:cs="Arial"/>
                <w:sz w:val="20"/>
                <w:szCs w:val="20"/>
                <w:lang w:val="bg-BG"/>
              </w:rPr>
              <w:t>,</w:t>
            </w:r>
            <w:r w:rsidR="007A6090" w:rsidRPr="008B5955">
              <w:rPr>
                <w:rStyle w:val="BodyText13"/>
                <w:rFonts w:cs="Arial"/>
                <w:sz w:val="20"/>
                <w:szCs w:val="20"/>
              </w:rPr>
              <w:t xml:space="preserve"> </w:t>
            </w:r>
            <w:r w:rsidR="007A6090" w:rsidRPr="008B5955">
              <w:rPr>
                <w:rStyle w:val="BodyText16"/>
                <w:rFonts w:cs="Arial"/>
                <w:sz w:val="20"/>
                <w:szCs w:val="20"/>
              </w:rPr>
              <w:t xml:space="preserve">cl. </w:t>
            </w:r>
            <w:r w:rsidR="007A6090" w:rsidRPr="008B5955">
              <w:rPr>
                <w:rStyle w:val="BodyText13"/>
                <w:rFonts w:cs="Arial"/>
                <w:sz w:val="20"/>
                <w:szCs w:val="20"/>
              </w:rPr>
              <w:t xml:space="preserve">7, </w:t>
            </w:r>
            <w:r w:rsidR="007A6090" w:rsidRPr="008B5955">
              <w:rPr>
                <w:rStyle w:val="BodyText16"/>
                <w:rFonts w:cs="Arial"/>
                <w:sz w:val="20"/>
                <w:szCs w:val="20"/>
              </w:rPr>
              <w:t xml:space="preserve">cl. </w:t>
            </w:r>
            <w:r w:rsidR="007A6090" w:rsidRPr="008B5955">
              <w:rPr>
                <w:rStyle w:val="BodyText13"/>
                <w:rFonts w:cs="Arial"/>
                <w:sz w:val="20"/>
                <w:szCs w:val="20"/>
              </w:rPr>
              <w:t xml:space="preserve">8 and </w:t>
            </w:r>
            <w:r w:rsidR="007A6090" w:rsidRPr="008B5955">
              <w:rPr>
                <w:rStyle w:val="BodyText16"/>
                <w:rFonts w:cs="Arial"/>
                <w:sz w:val="20"/>
                <w:szCs w:val="20"/>
              </w:rPr>
              <w:t xml:space="preserve">cl. </w:t>
            </w:r>
            <w:r w:rsidR="007A6090" w:rsidRPr="008B5955">
              <w:rPr>
                <w:rStyle w:val="BodyText13"/>
                <w:rFonts w:cs="Arial"/>
                <w:sz w:val="20"/>
                <w:szCs w:val="20"/>
              </w:rPr>
              <w:t>9</w:t>
            </w:r>
            <w:r w:rsidR="00040A7D" w:rsidRPr="008B5955">
              <w:rPr>
                <w:rStyle w:val="BodyText13"/>
                <w:rFonts w:cs="Arial"/>
                <w:sz w:val="20"/>
                <w:szCs w:val="20"/>
                <w:lang w:val="bg-BG"/>
              </w:rPr>
              <w:t>,</w:t>
            </w:r>
            <w:r w:rsidRPr="008B5955">
              <w:rPr>
                <w:rStyle w:val="BodyText13"/>
                <w:rFonts w:cs="Arial"/>
                <w:sz w:val="20"/>
                <w:szCs w:val="20"/>
              </w:rPr>
              <w:t xml:space="preserve"> Appendix A, B, F</w:t>
            </w:r>
          </w:p>
        </w:tc>
      </w:tr>
      <w:tr w:rsidR="00463219" w14:paraId="050947CA" w14:textId="77777777">
        <w:tc>
          <w:tcPr>
            <w:tcW w:w="652" w:type="dxa"/>
            <w:vMerge/>
            <w:shd w:val="clear" w:color="auto" w:fill="auto"/>
            <w:tcMar>
              <w:left w:w="85" w:type="dxa"/>
              <w:right w:w="28" w:type="dxa"/>
            </w:tcMar>
          </w:tcPr>
          <w:p w14:paraId="0A821DA9" w14:textId="77777777" w:rsidR="00C939A9" w:rsidRPr="008B5955" w:rsidRDefault="00C939A9">
            <w:pPr>
              <w:ind w:right="919"/>
              <w:jc w:val="center"/>
              <w:rPr>
                <w:rFonts w:ascii="Verdana" w:eastAsia="Verdana" w:hAnsi="Verdana" w:cs="Arial"/>
              </w:rPr>
            </w:pPr>
          </w:p>
        </w:tc>
        <w:tc>
          <w:tcPr>
            <w:tcW w:w="2562" w:type="dxa"/>
            <w:vMerge/>
            <w:shd w:val="clear" w:color="auto" w:fill="auto"/>
            <w:tcMar>
              <w:left w:w="85" w:type="dxa"/>
              <w:right w:w="28" w:type="dxa"/>
            </w:tcMar>
          </w:tcPr>
          <w:p w14:paraId="3CB885D5" w14:textId="77777777" w:rsidR="00C939A9" w:rsidRPr="008B5955" w:rsidRDefault="00C939A9">
            <w:pPr>
              <w:jc w:val="both"/>
              <w:rPr>
                <w:rFonts w:ascii="Verdana" w:eastAsia="Verdana" w:hAnsi="Verdana" w:cs="Arial"/>
              </w:rPr>
            </w:pPr>
          </w:p>
        </w:tc>
        <w:tc>
          <w:tcPr>
            <w:tcW w:w="3250" w:type="dxa"/>
            <w:shd w:val="clear" w:color="auto" w:fill="auto"/>
            <w:tcMar>
              <w:left w:w="85" w:type="dxa"/>
              <w:right w:w="28" w:type="dxa"/>
            </w:tcMar>
          </w:tcPr>
          <w:p w14:paraId="0DF30104" w14:textId="77777777" w:rsidR="00C939A9" w:rsidRPr="008B5955" w:rsidRDefault="00463219">
            <w:pPr>
              <w:pStyle w:val="ListParagraph"/>
              <w:ind w:left="0"/>
              <w:contextualSpacing/>
              <w:rPr>
                <w:rStyle w:val="BodyText13"/>
                <w:rFonts w:cs="Arial"/>
                <w:sz w:val="20"/>
                <w:szCs w:val="20"/>
              </w:rPr>
            </w:pPr>
            <w:r w:rsidRPr="008B5955">
              <w:rPr>
                <w:rStyle w:val="BodyText13"/>
                <w:rFonts w:cs="Arial"/>
                <w:sz w:val="20"/>
                <w:szCs w:val="20"/>
                <w:lang w:val="bg-BG"/>
              </w:rPr>
              <w:t>1</w:t>
            </w:r>
            <w:r w:rsidRPr="008B5955">
              <w:rPr>
                <w:rStyle w:val="BodyText13"/>
                <w:lang w:val="bg-BG"/>
              </w:rPr>
              <w:t xml:space="preserve">.5. </w:t>
            </w:r>
            <w:r w:rsidR="00C939A9" w:rsidRPr="008B5955">
              <w:rPr>
                <w:rStyle w:val="BodyText13"/>
                <w:rFonts w:cs="Arial"/>
                <w:sz w:val="20"/>
                <w:szCs w:val="20"/>
              </w:rPr>
              <w:t>Water absorption</w:t>
            </w:r>
          </w:p>
        </w:tc>
        <w:tc>
          <w:tcPr>
            <w:tcW w:w="2977" w:type="dxa"/>
            <w:shd w:val="clear" w:color="auto" w:fill="auto"/>
            <w:tcMar>
              <w:left w:w="85" w:type="dxa"/>
              <w:right w:w="28" w:type="dxa"/>
            </w:tcMar>
          </w:tcPr>
          <w:p w14:paraId="3E7AB89D" w14:textId="77777777" w:rsidR="00C939A9" w:rsidRPr="008B5955" w:rsidRDefault="00C939A9" w:rsidP="007A6090">
            <w:pPr>
              <w:rPr>
                <w:rStyle w:val="BodyText13"/>
                <w:rFonts w:cs="Arial"/>
                <w:sz w:val="20"/>
                <w:szCs w:val="20"/>
              </w:rPr>
            </w:pPr>
            <w:r w:rsidRPr="008B5955">
              <w:rPr>
                <w:rStyle w:val="BodyText13"/>
                <w:rFonts w:cs="Arial"/>
                <w:sz w:val="20"/>
                <w:szCs w:val="20"/>
              </w:rPr>
              <w:t>БДС EN 1097-6</w:t>
            </w:r>
            <w:r w:rsidR="00040A7D" w:rsidRPr="008B5955">
              <w:rPr>
                <w:rStyle w:val="BodyText13"/>
                <w:rFonts w:cs="Arial"/>
                <w:sz w:val="20"/>
                <w:szCs w:val="20"/>
                <w:lang w:val="bg-BG"/>
              </w:rPr>
              <w:t>,</w:t>
            </w:r>
            <w:r w:rsidR="007A6090" w:rsidRPr="008B5955">
              <w:rPr>
                <w:rStyle w:val="BodyText13"/>
                <w:rFonts w:cs="Arial"/>
                <w:sz w:val="20"/>
                <w:szCs w:val="20"/>
              </w:rPr>
              <w:t xml:space="preserve"> </w:t>
            </w:r>
            <w:r w:rsidR="007A6090" w:rsidRPr="008B5955">
              <w:rPr>
                <w:rStyle w:val="BodyText16"/>
                <w:rFonts w:cs="Arial"/>
                <w:sz w:val="20"/>
                <w:szCs w:val="20"/>
              </w:rPr>
              <w:t xml:space="preserve">cl. </w:t>
            </w:r>
            <w:r w:rsidRPr="008B5955">
              <w:rPr>
                <w:rStyle w:val="BodyText13"/>
                <w:rFonts w:cs="Arial"/>
                <w:sz w:val="20"/>
                <w:szCs w:val="20"/>
              </w:rPr>
              <w:t xml:space="preserve">7, </w:t>
            </w:r>
            <w:r w:rsidR="007A6090" w:rsidRPr="008B5955">
              <w:rPr>
                <w:rStyle w:val="BodyText16"/>
                <w:rFonts w:cs="Arial"/>
                <w:sz w:val="20"/>
                <w:szCs w:val="20"/>
              </w:rPr>
              <w:t xml:space="preserve">cl. </w:t>
            </w:r>
            <w:r w:rsidRPr="008B5955">
              <w:rPr>
                <w:rStyle w:val="BodyText13"/>
                <w:rFonts w:cs="Arial"/>
                <w:sz w:val="20"/>
                <w:szCs w:val="20"/>
              </w:rPr>
              <w:t xml:space="preserve">8 and </w:t>
            </w:r>
            <w:r w:rsidR="007A6090" w:rsidRPr="008B5955">
              <w:rPr>
                <w:rStyle w:val="BodyText16"/>
                <w:rFonts w:cs="Arial"/>
                <w:sz w:val="20"/>
                <w:szCs w:val="20"/>
              </w:rPr>
              <w:t xml:space="preserve">cl. </w:t>
            </w:r>
            <w:r w:rsidRPr="008B5955">
              <w:rPr>
                <w:rStyle w:val="BodyText13"/>
                <w:rFonts w:cs="Arial"/>
                <w:sz w:val="20"/>
                <w:szCs w:val="20"/>
              </w:rPr>
              <w:t>9</w:t>
            </w:r>
            <w:r w:rsidR="00040A7D" w:rsidRPr="008B5955">
              <w:rPr>
                <w:rStyle w:val="BodyText13"/>
                <w:rFonts w:cs="Arial"/>
                <w:sz w:val="20"/>
                <w:szCs w:val="20"/>
                <w:lang w:val="bg-BG"/>
              </w:rPr>
              <w:t>,</w:t>
            </w:r>
            <w:r w:rsidRPr="008B5955">
              <w:rPr>
                <w:rStyle w:val="BodyText13"/>
                <w:rFonts w:cs="Arial"/>
                <w:sz w:val="20"/>
                <w:szCs w:val="20"/>
              </w:rPr>
              <w:t xml:space="preserve"> Appendix B, F, H</w:t>
            </w:r>
          </w:p>
        </w:tc>
      </w:tr>
      <w:tr w:rsidR="00463219" w14:paraId="1C681EC4" w14:textId="77777777">
        <w:tc>
          <w:tcPr>
            <w:tcW w:w="652" w:type="dxa"/>
            <w:vMerge/>
            <w:shd w:val="clear" w:color="auto" w:fill="auto"/>
            <w:tcMar>
              <w:left w:w="85" w:type="dxa"/>
              <w:right w:w="28" w:type="dxa"/>
            </w:tcMar>
          </w:tcPr>
          <w:p w14:paraId="5013C14F" w14:textId="77777777" w:rsidR="00C939A9" w:rsidRPr="008B5955" w:rsidRDefault="00C939A9">
            <w:pPr>
              <w:ind w:right="919"/>
              <w:jc w:val="center"/>
              <w:rPr>
                <w:rFonts w:ascii="Verdana" w:eastAsia="Verdana" w:hAnsi="Verdana" w:cs="Arial"/>
              </w:rPr>
            </w:pPr>
          </w:p>
        </w:tc>
        <w:tc>
          <w:tcPr>
            <w:tcW w:w="2562" w:type="dxa"/>
            <w:vMerge/>
            <w:shd w:val="clear" w:color="auto" w:fill="auto"/>
            <w:tcMar>
              <w:left w:w="85" w:type="dxa"/>
              <w:right w:w="28" w:type="dxa"/>
            </w:tcMar>
          </w:tcPr>
          <w:p w14:paraId="20EBE4FE" w14:textId="77777777" w:rsidR="00C939A9" w:rsidRPr="008B5955" w:rsidRDefault="00C939A9">
            <w:pPr>
              <w:jc w:val="both"/>
              <w:rPr>
                <w:rFonts w:ascii="Verdana" w:eastAsia="Verdana" w:hAnsi="Verdana" w:cs="Arial"/>
              </w:rPr>
            </w:pPr>
          </w:p>
        </w:tc>
        <w:tc>
          <w:tcPr>
            <w:tcW w:w="3250" w:type="dxa"/>
            <w:shd w:val="clear" w:color="auto" w:fill="auto"/>
            <w:tcMar>
              <w:left w:w="85" w:type="dxa"/>
              <w:right w:w="28" w:type="dxa"/>
            </w:tcMar>
          </w:tcPr>
          <w:p w14:paraId="14BCB054" w14:textId="77777777" w:rsidR="00C939A9" w:rsidRPr="008B5955" w:rsidRDefault="00463219">
            <w:pPr>
              <w:pStyle w:val="ListParagraph"/>
              <w:ind w:left="0"/>
              <w:contextualSpacing/>
              <w:rPr>
                <w:rStyle w:val="BodyText13"/>
                <w:rFonts w:cs="Arial"/>
                <w:sz w:val="20"/>
                <w:szCs w:val="20"/>
              </w:rPr>
            </w:pPr>
            <w:r w:rsidRPr="008B5955">
              <w:rPr>
                <w:rStyle w:val="BodyText13"/>
                <w:rFonts w:cs="Arial"/>
                <w:sz w:val="20"/>
                <w:szCs w:val="20"/>
                <w:lang w:val="bg-BG"/>
              </w:rPr>
              <w:t>1</w:t>
            </w:r>
            <w:r w:rsidRPr="008B5955">
              <w:rPr>
                <w:rStyle w:val="BodyText13"/>
                <w:lang w:val="bg-BG"/>
              </w:rPr>
              <w:t xml:space="preserve">.6. </w:t>
            </w:r>
            <w:r w:rsidR="00C939A9" w:rsidRPr="008B5955">
              <w:rPr>
                <w:rStyle w:val="BodyText13"/>
                <w:rFonts w:cs="Arial"/>
                <w:sz w:val="20"/>
                <w:szCs w:val="20"/>
              </w:rPr>
              <w:t>Density in bulk and gaps</w:t>
            </w:r>
          </w:p>
        </w:tc>
        <w:tc>
          <w:tcPr>
            <w:tcW w:w="2977" w:type="dxa"/>
            <w:shd w:val="clear" w:color="auto" w:fill="auto"/>
            <w:tcMar>
              <w:left w:w="85" w:type="dxa"/>
              <w:right w:w="28" w:type="dxa"/>
            </w:tcMar>
          </w:tcPr>
          <w:p w14:paraId="25C54801" w14:textId="77777777" w:rsidR="00C939A9" w:rsidRPr="008B5955" w:rsidRDefault="00C939A9" w:rsidP="00463219">
            <w:pPr>
              <w:rPr>
                <w:rStyle w:val="BodyText13"/>
                <w:rFonts w:cs="Arial"/>
                <w:sz w:val="20"/>
                <w:szCs w:val="20"/>
              </w:rPr>
            </w:pPr>
            <w:r w:rsidRPr="008B5955">
              <w:rPr>
                <w:rStyle w:val="BodyText13"/>
                <w:rFonts w:cs="Arial"/>
                <w:sz w:val="20"/>
                <w:szCs w:val="20"/>
              </w:rPr>
              <w:t>БДС EN 1097-3</w:t>
            </w:r>
          </w:p>
        </w:tc>
      </w:tr>
      <w:tr w:rsidR="00463219" w14:paraId="5176A1DD" w14:textId="77777777">
        <w:tc>
          <w:tcPr>
            <w:tcW w:w="652" w:type="dxa"/>
            <w:vMerge/>
            <w:shd w:val="clear" w:color="auto" w:fill="auto"/>
            <w:tcMar>
              <w:left w:w="85" w:type="dxa"/>
              <w:right w:w="28" w:type="dxa"/>
            </w:tcMar>
          </w:tcPr>
          <w:p w14:paraId="6170F4DB" w14:textId="77777777" w:rsidR="00C939A9" w:rsidRPr="008B5955" w:rsidRDefault="00C939A9">
            <w:pPr>
              <w:ind w:right="919"/>
              <w:jc w:val="center"/>
              <w:rPr>
                <w:rFonts w:ascii="Verdana" w:eastAsia="Verdana" w:hAnsi="Verdana" w:cs="Arial"/>
              </w:rPr>
            </w:pPr>
          </w:p>
        </w:tc>
        <w:tc>
          <w:tcPr>
            <w:tcW w:w="2562" w:type="dxa"/>
            <w:vMerge/>
            <w:shd w:val="clear" w:color="auto" w:fill="auto"/>
            <w:tcMar>
              <w:left w:w="85" w:type="dxa"/>
              <w:right w:w="28" w:type="dxa"/>
            </w:tcMar>
          </w:tcPr>
          <w:p w14:paraId="456E637A" w14:textId="77777777" w:rsidR="00C939A9" w:rsidRPr="008B5955" w:rsidRDefault="00C939A9">
            <w:pPr>
              <w:jc w:val="both"/>
              <w:rPr>
                <w:rFonts w:ascii="Verdana" w:eastAsia="Verdana" w:hAnsi="Verdana" w:cs="Arial"/>
              </w:rPr>
            </w:pPr>
          </w:p>
        </w:tc>
        <w:tc>
          <w:tcPr>
            <w:tcW w:w="3250" w:type="dxa"/>
            <w:shd w:val="clear" w:color="auto" w:fill="auto"/>
            <w:tcMar>
              <w:left w:w="85" w:type="dxa"/>
              <w:right w:w="28" w:type="dxa"/>
            </w:tcMar>
          </w:tcPr>
          <w:p w14:paraId="36EB2B11" w14:textId="77777777" w:rsidR="00C939A9" w:rsidRPr="008B5955" w:rsidRDefault="00463219">
            <w:pPr>
              <w:pStyle w:val="ListParagraph"/>
              <w:tabs>
                <w:tab w:val="left" w:pos="478"/>
              </w:tabs>
              <w:ind w:left="0"/>
              <w:contextualSpacing/>
              <w:rPr>
                <w:rStyle w:val="BodyText13"/>
                <w:rFonts w:cs="Arial"/>
                <w:sz w:val="20"/>
                <w:szCs w:val="20"/>
              </w:rPr>
            </w:pPr>
            <w:r w:rsidRPr="008B5955">
              <w:rPr>
                <w:rStyle w:val="BodyText13"/>
                <w:rFonts w:cs="Arial"/>
                <w:sz w:val="20"/>
                <w:szCs w:val="20"/>
                <w:lang w:val="bg-BG"/>
              </w:rPr>
              <w:t>1</w:t>
            </w:r>
            <w:r w:rsidRPr="008B5955">
              <w:rPr>
                <w:rStyle w:val="BodyText13"/>
                <w:lang w:val="bg-BG"/>
              </w:rPr>
              <w:t xml:space="preserve">.7. </w:t>
            </w:r>
            <w:r w:rsidR="00C939A9" w:rsidRPr="008B5955">
              <w:rPr>
                <w:rStyle w:val="BodyText13"/>
                <w:rFonts w:cs="Arial"/>
                <w:sz w:val="20"/>
                <w:szCs w:val="20"/>
              </w:rPr>
              <w:t>Coefficient of absorption of capillary water</w:t>
            </w:r>
          </w:p>
        </w:tc>
        <w:tc>
          <w:tcPr>
            <w:tcW w:w="2977" w:type="dxa"/>
            <w:shd w:val="clear" w:color="auto" w:fill="auto"/>
            <w:tcMar>
              <w:left w:w="85" w:type="dxa"/>
              <w:right w:w="28" w:type="dxa"/>
            </w:tcMar>
          </w:tcPr>
          <w:p w14:paraId="76E00CA8" w14:textId="77777777" w:rsidR="00C939A9" w:rsidRPr="008B5955" w:rsidRDefault="00C939A9" w:rsidP="00463219">
            <w:pPr>
              <w:rPr>
                <w:rStyle w:val="BodyText13"/>
                <w:rFonts w:cs="Arial"/>
                <w:sz w:val="20"/>
                <w:szCs w:val="20"/>
                <w:lang w:val="bg-BG"/>
              </w:rPr>
            </w:pPr>
            <w:r w:rsidRPr="008B5955">
              <w:rPr>
                <w:rStyle w:val="BodyText13"/>
                <w:rFonts w:cs="Arial"/>
                <w:sz w:val="20"/>
                <w:szCs w:val="20"/>
              </w:rPr>
              <w:t>БДС EN 1925</w:t>
            </w:r>
            <w:r w:rsidR="00040A7D" w:rsidRPr="008B5955">
              <w:rPr>
                <w:rStyle w:val="BodyText13"/>
                <w:rFonts w:cs="Arial"/>
                <w:sz w:val="20"/>
                <w:szCs w:val="20"/>
                <w:lang w:val="bg-BG"/>
              </w:rPr>
              <w:t>,</w:t>
            </w:r>
          </w:p>
          <w:p w14:paraId="0C526EF0" w14:textId="77777777" w:rsidR="00C939A9" w:rsidRPr="008B5955" w:rsidRDefault="00C939A9" w:rsidP="00463219">
            <w:pPr>
              <w:rPr>
                <w:rStyle w:val="BodyText13"/>
                <w:rFonts w:cs="Arial"/>
                <w:sz w:val="20"/>
                <w:szCs w:val="20"/>
              </w:rPr>
            </w:pPr>
            <w:r w:rsidRPr="008B5955">
              <w:rPr>
                <w:rStyle w:val="BodyText13"/>
                <w:rFonts w:cs="Arial"/>
                <w:sz w:val="20"/>
                <w:szCs w:val="20"/>
              </w:rPr>
              <w:t>Amendment 1</w:t>
            </w:r>
          </w:p>
        </w:tc>
      </w:tr>
      <w:tr w:rsidR="00463219" w14:paraId="381D9C1B" w14:textId="77777777">
        <w:tc>
          <w:tcPr>
            <w:tcW w:w="652" w:type="dxa"/>
            <w:vMerge/>
            <w:shd w:val="clear" w:color="auto" w:fill="auto"/>
            <w:tcMar>
              <w:left w:w="85" w:type="dxa"/>
              <w:right w:w="28" w:type="dxa"/>
            </w:tcMar>
          </w:tcPr>
          <w:p w14:paraId="4F2C695C" w14:textId="77777777" w:rsidR="00C939A9" w:rsidRDefault="00C939A9">
            <w:pPr>
              <w:ind w:right="919"/>
              <w:jc w:val="center"/>
              <w:rPr>
                <w:rFonts w:ascii="Verdana" w:eastAsia="Verdana" w:hAnsi="Verdana" w:cs="Arial"/>
              </w:rPr>
            </w:pPr>
          </w:p>
        </w:tc>
        <w:tc>
          <w:tcPr>
            <w:tcW w:w="2562" w:type="dxa"/>
            <w:vMerge/>
            <w:shd w:val="clear" w:color="auto" w:fill="auto"/>
            <w:tcMar>
              <w:left w:w="85" w:type="dxa"/>
              <w:right w:w="28" w:type="dxa"/>
            </w:tcMar>
          </w:tcPr>
          <w:p w14:paraId="75D2D299" w14:textId="77777777" w:rsidR="00C939A9" w:rsidRDefault="00C939A9">
            <w:pPr>
              <w:jc w:val="both"/>
              <w:rPr>
                <w:rFonts w:ascii="Verdana" w:eastAsia="Verdana" w:hAnsi="Verdana" w:cs="Arial"/>
              </w:rPr>
            </w:pPr>
          </w:p>
        </w:tc>
        <w:tc>
          <w:tcPr>
            <w:tcW w:w="3250" w:type="dxa"/>
            <w:shd w:val="clear" w:color="auto" w:fill="auto"/>
            <w:tcMar>
              <w:left w:w="85" w:type="dxa"/>
              <w:right w:w="28" w:type="dxa"/>
            </w:tcMar>
          </w:tcPr>
          <w:p w14:paraId="33E6322A" w14:textId="77777777" w:rsidR="00C939A9" w:rsidRDefault="00040A7D">
            <w:pPr>
              <w:pStyle w:val="ListParagraph"/>
              <w:tabs>
                <w:tab w:val="left" w:pos="478"/>
              </w:tabs>
              <w:ind w:left="0"/>
              <w:contextualSpacing/>
              <w:rPr>
                <w:rStyle w:val="BodyText13"/>
                <w:rFonts w:cs="Arial"/>
                <w:sz w:val="20"/>
                <w:szCs w:val="20"/>
              </w:rPr>
            </w:pPr>
            <w:r>
              <w:rPr>
                <w:rStyle w:val="BodyText13"/>
                <w:rFonts w:cs="Arial"/>
                <w:sz w:val="20"/>
                <w:szCs w:val="20"/>
                <w:lang w:val="bg-BG"/>
              </w:rPr>
              <w:t>1</w:t>
            </w:r>
            <w:r>
              <w:rPr>
                <w:rStyle w:val="BodyText13"/>
                <w:lang w:val="bg-BG"/>
              </w:rPr>
              <w:t xml:space="preserve">.8. </w:t>
            </w:r>
            <w:r w:rsidR="00C939A9">
              <w:rPr>
                <w:rStyle w:val="BodyText13"/>
                <w:rFonts w:cs="Arial"/>
                <w:sz w:val="20"/>
                <w:szCs w:val="20"/>
              </w:rPr>
              <w:t>Percentage content</w:t>
            </w:r>
          </w:p>
          <w:p w14:paraId="211F5565" w14:textId="0228AFE7" w:rsidR="00C939A9" w:rsidRDefault="00C939A9">
            <w:pPr>
              <w:tabs>
                <w:tab w:val="left" w:pos="478"/>
              </w:tabs>
              <w:rPr>
                <w:rStyle w:val="BodyText13"/>
                <w:rFonts w:cs="Arial"/>
                <w:sz w:val="20"/>
                <w:szCs w:val="20"/>
              </w:rPr>
            </w:pPr>
            <w:r>
              <w:rPr>
                <w:rStyle w:val="BodyText13"/>
                <w:rFonts w:cs="Arial"/>
                <w:sz w:val="20"/>
                <w:szCs w:val="20"/>
              </w:rPr>
              <w:t>- whole cracked grains</w:t>
            </w:r>
            <w:r w:rsidR="00C9614E">
              <w:rPr>
                <w:rStyle w:val="BodyText13"/>
                <w:rFonts w:cs="Arial"/>
                <w:sz w:val="20"/>
                <w:szCs w:val="20"/>
              </w:rPr>
              <w:t>;</w:t>
            </w:r>
          </w:p>
          <w:p w14:paraId="4A1BB8E4" w14:textId="6DF0E238" w:rsidR="00C939A9" w:rsidRDefault="00C939A9">
            <w:pPr>
              <w:tabs>
                <w:tab w:val="left" w:pos="478"/>
              </w:tabs>
              <w:rPr>
                <w:rStyle w:val="BodyText13"/>
                <w:rFonts w:cs="Arial"/>
                <w:sz w:val="20"/>
                <w:szCs w:val="20"/>
              </w:rPr>
            </w:pPr>
            <w:r>
              <w:rPr>
                <w:rStyle w:val="BodyText13"/>
                <w:rFonts w:cs="Arial"/>
                <w:sz w:val="20"/>
                <w:szCs w:val="20"/>
              </w:rPr>
              <w:t>- crushed grains</w:t>
            </w:r>
            <w:r w:rsidR="00C9614E">
              <w:rPr>
                <w:rStyle w:val="BodyText13"/>
                <w:rFonts w:cs="Arial"/>
                <w:sz w:val="20"/>
                <w:szCs w:val="20"/>
              </w:rPr>
              <w:t>;</w:t>
            </w:r>
          </w:p>
          <w:p w14:paraId="2490DB52" w14:textId="4D236C1E" w:rsidR="00C939A9" w:rsidRDefault="00C939A9">
            <w:pPr>
              <w:tabs>
                <w:tab w:val="left" w:pos="478"/>
              </w:tabs>
              <w:rPr>
                <w:rStyle w:val="BodyText13"/>
                <w:rFonts w:cs="Arial"/>
                <w:sz w:val="20"/>
                <w:szCs w:val="20"/>
              </w:rPr>
            </w:pPr>
            <w:r>
              <w:rPr>
                <w:rStyle w:val="BodyText13"/>
                <w:rFonts w:cs="Arial"/>
                <w:sz w:val="20"/>
                <w:szCs w:val="20"/>
              </w:rPr>
              <w:t>- completely rounded grains</w:t>
            </w:r>
            <w:r w:rsidR="00C9614E">
              <w:rPr>
                <w:rStyle w:val="BodyText13"/>
                <w:rFonts w:cs="Arial"/>
                <w:sz w:val="20"/>
                <w:szCs w:val="20"/>
              </w:rPr>
              <w:t>.</w:t>
            </w:r>
          </w:p>
        </w:tc>
        <w:tc>
          <w:tcPr>
            <w:tcW w:w="2977" w:type="dxa"/>
            <w:shd w:val="clear" w:color="auto" w:fill="auto"/>
            <w:tcMar>
              <w:left w:w="85" w:type="dxa"/>
              <w:right w:w="28" w:type="dxa"/>
            </w:tcMar>
          </w:tcPr>
          <w:p w14:paraId="643AA01E" w14:textId="77777777" w:rsidR="00C939A9" w:rsidRDefault="00C939A9" w:rsidP="00463219">
            <w:pPr>
              <w:rPr>
                <w:rStyle w:val="BodyText13"/>
                <w:rFonts w:cs="Arial"/>
                <w:sz w:val="20"/>
                <w:szCs w:val="20"/>
              </w:rPr>
            </w:pPr>
            <w:r>
              <w:rPr>
                <w:rStyle w:val="BodyText13"/>
                <w:rFonts w:cs="Arial"/>
                <w:sz w:val="20"/>
                <w:szCs w:val="20"/>
              </w:rPr>
              <w:t>БДС EN 933-5</w:t>
            </w:r>
          </w:p>
        </w:tc>
      </w:tr>
      <w:tr w:rsidR="00463219" w14:paraId="7F50E3D0" w14:textId="77777777">
        <w:tc>
          <w:tcPr>
            <w:tcW w:w="652" w:type="dxa"/>
            <w:vMerge/>
            <w:shd w:val="clear" w:color="auto" w:fill="auto"/>
            <w:tcMar>
              <w:left w:w="85" w:type="dxa"/>
              <w:right w:w="28" w:type="dxa"/>
            </w:tcMar>
          </w:tcPr>
          <w:p w14:paraId="62FA7F4A" w14:textId="77777777" w:rsidR="00C939A9" w:rsidRDefault="00C939A9">
            <w:pPr>
              <w:ind w:right="919"/>
              <w:jc w:val="center"/>
              <w:rPr>
                <w:rFonts w:ascii="Verdana" w:eastAsia="Verdana" w:hAnsi="Verdana" w:cs="Arial"/>
              </w:rPr>
            </w:pPr>
          </w:p>
        </w:tc>
        <w:tc>
          <w:tcPr>
            <w:tcW w:w="2562" w:type="dxa"/>
            <w:vMerge/>
            <w:shd w:val="clear" w:color="auto" w:fill="auto"/>
            <w:tcMar>
              <w:left w:w="85" w:type="dxa"/>
              <w:right w:w="28" w:type="dxa"/>
            </w:tcMar>
          </w:tcPr>
          <w:p w14:paraId="3EF21EA9" w14:textId="77777777" w:rsidR="00C939A9" w:rsidRDefault="00C939A9">
            <w:pPr>
              <w:jc w:val="both"/>
              <w:rPr>
                <w:rFonts w:ascii="Verdana" w:eastAsia="Verdana" w:hAnsi="Verdana" w:cs="Arial"/>
              </w:rPr>
            </w:pPr>
          </w:p>
        </w:tc>
        <w:tc>
          <w:tcPr>
            <w:tcW w:w="3250" w:type="dxa"/>
            <w:shd w:val="clear" w:color="auto" w:fill="auto"/>
            <w:tcMar>
              <w:left w:w="85" w:type="dxa"/>
              <w:right w:w="28" w:type="dxa"/>
            </w:tcMar>
          </w:tcPr>
          <w:p w14:paraId="698F1EFF" w14:textId="77777777" w:rsidR="00C939A9" w:rsidRDefault="00040A7D">
            <w:pPr>
              <w:pStyle w:val="ListParagraph"/>
              <w:tabs>
                <w:tab w:val="left" w:pos="478"/>
              </w:tabs>
              <w:ind w:left="0"/>
              <w:contextualSpacing/>
              <w:rPr>
                <w:rStyle w:val="BodyText13"/>
                <w:rFonts w:cs="Arial"/>
                <w:sz w:val="20"/>
                <w:szCs w:val="20"/>
              </w:rPr>
            </w:pPr>
            <w:r>
              <w:rPr>
                <w:rStyle w:val="BodyText13"/>
                <w:lang w:val="bg-BG"/>
              </w:rPr>
              <w:t xml:space="preserve">1.9. </w:t>
            </w:r>
            <w:r w:rsidR="00C939A9">
              <w:rPr>
                <w:rStyle w:val="BodyText13"/>
                <w:rFonts w:cs="Arial"/>
                <w:sz w:val="20"/>
                <w:szCs w:val="20"/>
              </w:rPr>
              <w:t>Grain-shape factor</w:t>
            </w:r>
          </w:p>
        </w:tc>
        <w:tc>
          <w:tcPr>
            <w:tcW w:w="2977" w:type="dxa"/>
            <w:shd w:val="clear" w:color="auto" w:fill="auto"/>
            <w:tcMar>
              <w:left w:w="85" w:type="dxa"/>
              <w:right w:w="28" w:type="dxa"/>
            </w:tcMar>
          </w:tcPr>
          <w:p w14:paraId="32A5022A" w14:textId="77777777" w:rsidR="00C939A9" w:rsidRDefault="00C939A9" w:rsidP="00463219">
            <w:pPr>
              <w:rPr>
                <w:rStyle w:val="BodyText13"/>
                <w:rFonts w:cs="Arial"/>
                <w:sz w:val="20"/>
                <w:szCs w:val="20"/>
              </w:rPr>
            </w:pPr>
            <w:r>
              <w:rPr>
                <w:rStyle w:val="BodyText13"/>
                <w:rFonts w:cs="Arial"/>
                <w:sz w:val="20"/>
                <w:szCs w:val="20"/>
              </w:rPr>
              <w:t>БДС EN 933-4</w:t>
            </w:r>
          </w:p>
        </w:tc>
      </w:tr>
      <w:tr w:rsidR="00463219" w14:paraId="6F85A275" w14:textId="77777777">
        <w:tc>
          <w:tcPr>
            <w:tcW w:w="652" w:type="dxa"/>
            <w:vMerge/>
            <w:shd w:val="clear" w:color="auto" w:fill="auto"/>
            <w:tcMar>
              <w:left w:w="85" w:type="dxa"/>
              <w:right w:w="28" w:type="dxa"/>
            </w:tcMar>
          </w:tcPr>
          <w:p w14:paraId="5D40AB9B" w14:textId="77777777" w:rsidR="00C939A9" w:rsidRDefault="00C939A9">
            <w:pPr>
              <w:ind w:right="919"/>
              <w:jc w:val="center"/>
              <w:rPr>
                <w:rFonts w:ascii="Verdana" w:eastAsia="Verdana" w:hAnsi="Verdana" w:cs="Arial"/>
              </w:rPr>
            </w:pPr>
          </w:p>
        </w:tc>
        <w:tc>
          <w:tcPr>
            <w:tcW w:w="2562" w:type="dxa"/>
            <w:vMerge/>
            <w:shd w:val="clear" w:color="auto" w:fill="auto"/>
            <w:tcMar>
              <w:left w:w="85" w:type="dxa"/>
              <w:right w:w="28" w:type="dxa"/>
            </w:tcMar>
          </w:tcPr>
          <w:p w14:paraId="15043BB1" w14:textId="77777777" w:rsidR="00C939A9" w:rsidRDefault="00C939A9">
            <w:pPr>
              <w:jc w:val="both"/>
              <w:rPr>
                <w:rFonts w:ascii="Verdana" w:eastAsia="Verdana" w:hAnsi="Verdana" w:cs="Arial"/>
              </w:rPr>
            </w:pPr>
          </w:p>
        </w:tc>
        <w:tc>
          <w:tcPr>
            <w:tcW w:w="3250" w:type="dxa"/>
            <w:shd w:val="clear" w:color="auto" w:fill="auto"/>
            <w:tcMar>
              <w:left w:w="85" w:type="dxa"/>
              <w:right w:w="28" w:type="dxa"/>
            </w:tcMar>
          </w:tcPr>
          <w:p w14:paraId="5E72BBBB" w14:textId="77777777" w:rsidR="00C939A9" w:rsidRDefault="00C939A9">
            <w:pPr>
              <w:pStyle w:val="ListParagraph"/>
              <w:numPr>
                <w:ilvl w:val="1"/>
                <w:numId w:val="48"/>
              </w:numPr>
              <w:tabs>
                <w:tab w:val="left" w:pos="620"/>
              </w:tabs>
              <w:contextualSpacing/>
              <w:rPr>
                <w:rStyle w:val="BodyText13"/>
                <w:rFonts w:cs="Arial"/>
                <w:sz w:val="20"/>
                <w:szCs w:val="20"/>
              </w:rPr>
            </w:pPr>
            <w:r>
              <w:rPr>
                <w:rStyle w:val="BodyText13"/>
                <w:rFonts w:cs="Arial"/>
                <w:sz w:val="20"/>
                <w:szCs w:val="20"/>
              </w:rPr>
              <w:t xml:space="preserve">Magnesium </w:t>
            </w:r>
            <w:proofErr w:type="spellStart"/>
            <w:r>
              <w:rPr>
                <w:rStyle w:val="BodyText13"/>
                <w:rFonts w:cs="Arial"/>
                <w:sz w:val="20"/>
                <w:szCs w:val="20"/>
              </w:rPr>
              <w:t>sulfate</w:t>
            </w:r>
            <w:proofErr w:type="spellEnd"/>
            <w:r>
              <w:rPr>
                <w:rStyle w:val="BodyText13"/>
                <w:rFonts w:cs="Arial"/>
                <w:sz w:val="20"/>
                <w:szCs w:val="20"/>
              </w:rPr>
              <w:t xml:space="preserve"> test</w:t>
            </w:r>
          </w:p>
        </w:tc>
        <w:tc>
          <w:tcPr>
            <w:tcW w:w="2977" w:type="dxa"/>
            <w:shd w:val="clear" w:color="auto" w:fill="auto"/>
            <w:tcMar>
              <w:left w:w="85" w:type="dxa"/>
              <w:right w:w="28" w:type="dxa"/>
            </w:tcMar>
          </w:tcPr>
          <w:p w14:paraId="7298EB3E" w14:textId="77777777" w:rsidR="00C939A9" w:rsidRDefault="00C939A9" w:rsidP="00463219">
            <w:pPr>
              <w:rPr>
                <w:rStyle w:val="BodyText13"/>
                <w:rFonts w:cs="Arial"/>
                <w:sz w:val="20"/>
                <w:szCs w:val="20"/>
              </w:rPr>
            </w:pPr>
            <w:r>
              <w:rPr>
                <w:rStyle w:val="BodyText13"/>
                <w:rFonts w:cs="Arial"/>
                <w:sz w:val="20"/>
                <w:szCs w:val="20"/>
              </w:rPr>
              <w:t>БДС EN 1367-2</w:t>
            </w:r>
          </w:p>
        </w:tc>
      </w:tr>
      <w:tr w:rsidR="00463219" w14:paraId="6B3FBD1B" w14:textId="77777777">
        <w:tc>
          <w:tcPr>
            <w:tcW w:w="652" w:type="dxa"/>
            <w:vMerge/>
            <w:shd w:val="clear" w:color="auto" w:fill="auto"/>
            <w:tcMar>
              <w:left w:w="85" w:type="dxa"/>
              <w:right w:w="28" w:type="dxa"/>
            </w:tcMar>
          </w:tcPr>
          <w:p w14:paraId="74B642EF" w14:textId="77777777" w:rsidR="00C939A9" w:rsidRDefault="00C939A9">
            <w:pPr>
              <w:ind w:right="919"/>
              <w:jc w:val="center"/>
              <w:rPr>
                <w:rFonts w:ascii="Verdana" w:eastAsia="Verdana" w:hAnsi="Verdana" w:cs="Arial"/>
              </w:rPr>
            </w:pPr>
          </w:p>
        </w:tc>
        <w:tc>
          <w:tcPr>
            <w:tcW w:w="2562" w:type="dxa"/>
            <w:vMerge/>
            <w:shd w:val="clear" w:color="auto" w:fill="auto"/>
            <w:tcMar>
              <w:left w:w="85" w:type="dxa"/>
              <w:right w:w="28" w:type="dxa"/>
            </w:tcMar>
          </w:tcPr>
          <w:p w14:paraId="0F32C257" w14:textId="77777777" w:rsidR="00C939A9" w:rsidRDefault="00C939A9">
            <w:pPr>
              <w:jc w:val="both"/>
              <w:rPr>
                <w:rFonts w:ascii="Verdana" w:eastAsia="Verdana" w:hAnsi="Verdana" w:cs="Arial"/>
              </w:rPr>
            </w:pPr>
          </w:p>
        </w:tc>
        <w:tc>
          <w:tcPr>
            <w:tcW w:w="3250" w:type="dxa"/>
            <w:shd w:val="clear" w:color="auto" w:fill="auto"/>
            <w:tcMar>
              <w:left w:w="85" w:type="dxa"/>
              <w:right w:w="28" w:type="dxa"/>
            </w:tcMar>
          </w:tcPr>
          <w:p w14:paraId="29562C4B" w14:textId="1BECF833" w:rsidR="00C939A9" w:rsidRDefault="00C939A9">
            <w:pPr>
              <w:pStyle w:val="ListParagraph"/>
              <w:numPr>
                <w:ilvl w:val="1"/>
                <w:numId w:val="48"/>
              </w:numPr>
              <w:tabs>
                <w:tab w:val="left" w:pos="620"/>
              </w:tabs>
              <w:ind w:left="0" w:firstLine="53"/>
              <w:contextualSpacing/>
              <w:rPr>
                <w:rStyle w:val="BodyText13"/>
                <w:rFonts w:cs="Arial"/>
                <w:sz w:val="20"/>
                <w:szCs w:val="20"/>
              </w:rPr>
            </w:pPr>
            <w:r>
              <w:rPr>
                <w:rStyle w:val="BodyText13"/>
                <w:rFonts w:cs="Arial"/>
                <w:sz w:val="20"/>
                <w:szCs w:val="20"/>
              </w:rPr>
              <w:t>Water conten</w:t>
            </w:r>
            <w:r w:rsidR="00A847F3">
              <w:rPr>
                <w:rStyle w:val="BodyText13"/>
                <w:rFonts w:cs="Arial"/>
                <w:sz w:val="20"/>
                <w:szCs w:val="20"/>
              </w:rPr>
              <w:t>t</w:t>
            </w:r>
          </w:p>
        </w:tc>
        <w:tc>
          <w:tcPr>
            <w:tcW w:w="2977" w:type="dxa"/>
            <w:shd w:val="clear" w:color="auto" w:fill="auto"/>
            <w:tcMar>
              <w:left w:w="85" w:type="dxa"/>
              <w:right w:w="28" w:type="dxa"/>
            </w:tcMar>
          </w:tcPr>
          <w:p w14:paraId="69EE04EC" w14:textId="77777777" w:rsidR="00C939A9" w:rsidRDefault="00C939A9" w:rsidP="00463219">
            <w:pPr>
              <w:rPr>
                <w:rStyle w:val="BodyText13"/>
                <w:rFonts w:cs="Arial"/>
                <w:sz w:val="20"/>
                <w:szCs w:val="20"/>
              </w:rPr>
            </w:pPr>
            <w:r>
              <w:rPr>
                <w:rStyle w:val="BodyText13"/>
                <w:rFonts w:cs="Arial"/>
                <w:sz w:val="20"/>
                <w:szCs w:val="20"/>
              </w:rPr>
              <w:t>БДС EN 1097-5</w:t>
            </w:r>
          </w:p>
        </w:tc>
      </w:tr>
      <w:tr w:rsidR="00463219" w14:paraId="552B10C4" w14:textId="77777777">
        <w:tc>
          <w:tcPr>
            <w:tcW w:w="652" w:type="dxa"/>
            <w:vMerge/>
            <w:shd w:val="clear" w:color="auto" w:fill="auto"/>
            <w:tcMar>
              <w:left w:w="85" w:type="dxa"/>
              <w:right w:w="28" w:type="dxa"/>
            </w:tcMar>
          </w:tcPr>
          <w:p w14:paraId="074699D1" w14:textId="77777777" w:rsidR="00C939A9" w:rsidRDefault="00C939A9">
            <w:pPr>
              <w:ind w:right="919"/>
              <w:jc w:val="center"/>
              <w:rPr>
                <w:rFonts w:ascii="Verdana" w:eastAsia="Verdana" w:hAnsi="Verdana" w:cs="Arial"/>
              </w:rPr>
            </w:pPr>
          </w:p>
        </w:tc>
        <w:tc>
          <w:tcPr>
            <w:tcW w:w="2562" w:type="dxa"/>
            <w:vMerge/>
            <w:shd w:val="clear" w:color="auto" w:fill="auto"/>
            <w:tcMar>
              <w:left w:w="85" w:type="dxa"/>
              <w:right w:w="28" w:type="dxa"/>
            </w:tcMar>
          </w:tcPr>
          <w:p w14:paraId="3A8794B5" w14:textId="77777777" w:rsidR="00C939A9" w:rsidRDefault="00C939A9">
            <w:pPr>
              <w:jc w:val="both"/>
              <w:rPr>
                <w:rFonts w:ascii="Verdana" w:eastAsia="Verdana" w:hAnsi="Verdana" w:cs="Arial"/>
              </w:rPr>
            </w:pPr>
          </w:p>
        </w:tc>
        <w:tc>
          <w:tcPr>
            <w:tcW w:w="3250" w:type="dxa"/>
            <w:shd w:val="clear" w:color="auto" w:fill="auto"/>
            <w:tcMar>
              <w:left w:w="85" w:type="dxa"/>
              <w:right w:w="28" w:type="dxa"/>
            </w:tcMar>
          </w:tcPr>
          <w:p w14:paraId="7E60BCEA" w14:textId="77777777" w:rsidR="00C939A9" w:rsidRDefault="00C939A9">
            <w:pPr>
              <w:pStyle w:val="ListParagraph"/>
              <w:numPr>
                <w:ilvl w:val="1"/>
                <w:numId w:val="48"/>
              </w:numPr>
              <w:tabs>
                <w:tab w:val="left" w:pos="620"/>
              </w:tabs>
              <w:ind w:left="0" w:firstLine="53"/>
              <w:contextualSpacing/>
              <w:rPr>
                <w:rStyle w:val="BodyText13"/>
                <w:rFonts w:cs="Arial"/>
                <w:sz w:val="20"/>
                <w:szCs w:val="20"/>
              </w:rPr>
            </w:pPr>
            <w:r>
              <w:rPr>
                <w:rStyle w:val="BodyText13"/>
                <w:rFonts w:cs="Arial"/>
                <w:sz w:val="20"/>
                <w:szCs w:val="20"/>
              </w:rPr>
              <w:t>Comparative density and water content.</w:t>
            </w:r>
          </w:p>
          <w:p w14:paraId="603C630E" w14:textId="77777777" w:rsidR="00C939A9" w:rsidRDefault="00C939A9">
            <w:pPr>
              <w:tabs>
                <w:tab w:val="left" w:pos="620"/>
              </w:tabs>
              <w:ind w:left="53"/>
              <w:rPr>
                <w:rStyle w:val="BodyText13"/>
                <w:rFonts w:cs="Arial"/>
                <w:sz w:val="20"/>
                <w:szCs w:val="20"/>
              </w:rPr>
            </w:pPr>
            <w:r>
              <w:rPr>
                <w:rStyle w:val="BodyText13"/>
                <w:rFonts w:cs="Arial"/>
                <w:sz w:val="20"/>
                <w:szCs w:val="20"/>
              </w:rPr>
              <w:t>Proctor's test</w:t>
            </w:r>
          </w:p>
        </w:tc>
        <w:tc>
          <w:tcPr>
            <w:tcW w:w="2977" w:type="dxa"/>
            <w:shd w:val="clear" w:color="auto" w:fill="auto"/>
            <w:tcMar>
              <w:left w:w="85" w:type="dxa"/>
              <w:right w:w="28" w:type="dxa"/>
            </w:tcMar>
          </w:tcPr>
          <w:p w14:paraId="07B0E848" w14:textId="77777777" w:rsidR="007A6090" w:rsidRDefault="00C939A9" w:rsidP="00463219">
            <w:pPr>
              <w:rPr>
                <w:rStyle w:val="BodyText13"/>
                <w:rFonts w:cs="Arial"/>
                <w:sz w:val="20"/>
                <w:szCs w:val="20"/>
              </w:rPr>
            </w:pPr>
            <w:r>
              <w:rPr>
                <w:rStyle w:val="BodyText13"/>
                <w:rFonts w:cs="Arial"/>
                <w:sz w:val="20"/>
                <w:szCs w:val="20"/>
              </w:rPr>
              <w:t>БДС EN 13286-2</w:t>
            </w:r>
            <w:r w:rsidR="00040A7D">
              <w:rPr>
                <w:rStyle w:val="BodyText13"/>
                <w:rFonts w:cs="Arial"/>
                <w:sz w:val="20"/>
                <w:szCs w:val="20"/>
                <w:lang w:val="bg-BG"/>
              </w:rPr>
              <w:t>,</w:t>
            </w:r>
            <w:r w:rsidR="007A6090">
              <w:rPr>
                <w:rStyle w:val="BodyText13"/>
                <w:rFonts w:cs="Arial"/>
                <w:sz w:val="20"/>
                <w:szCs w:val="20"/>
              </w:rPr>
              <w:t xml:space="preserve"> </w:t>
            </w:r>
            <w:r w:rsidR="007A6090">
              <w:rPr>
                <w:rStyle w:val="BodyText16"/>
                <w:rFonts w:cs="Arial"/>
                <w:sz w:val="20"/>
                <w:szCs w:val="20"/>
              </w:rPr>
              <w:t>cl</w:t>
            </w:r>
            <w:r w:rsidR="007A6090" w:rsidRPr="00D84852">
              <w:rPr>
                <w:rStyle w:val="BodyText16"/>
                <w:rFonts w:cs="Arial"/>
                <w:sz w:val="20"/>
                <w:szCs w:val="20"/>
              </w:rPr>
              <w:t>.</w:t>
            </w:r>
            <w:r>
              <w:rPr>
                <w:rStyle w:val="BodyText13"/>
                <w:rFonts w:cs="Arial"/>
                <w:sz w:val="20"/>
                <w:szCs w:val="20"/>
              </w:rPr>
              <w:t xml:space="preserve"> 7.1, </w:t>
            </w:r>
          </w:p>
          <w:p w14:paraId="28CBBD9E" w14:textId="77777777" w:rsidR="00C939A9" w:rsidRDefault="007A6090" w:rsidP="00463219">
            <w:pPr>
              <w:rPr>
                <w:rStyle w:val="BodyText13"/>
                <w:rFonts w:cs="Arial"/>
                <w:sz w:val="20"/>
                <w:szCs w:val="20"/>
              </w:rPr>
            </w:pPr>
            <w:r>
              <w:rPr>
                <w:rStyle w:val="BodyText16"/>
                <w:rFonts w:cs="Arial"/>
                <w:sz w:val="20"/>
                <w:szCs w:val="20"/>
              </w:rPr>
              <w:t>cl</w:t>
            </w:r>
            <w:r w:rsidRPr="00D84852">
              <w:rPr>
                <w:rStyle w:val="BodyText16"/>
                <w:rFonts w:cs="Arial"/>
                <w:sz w:val="20"/>
                <w:szCs w:val="20"/>
              </w:rPr>
              <w:t>.</w:t>
            </w:r>
            <w:r>
              <w:rPr>
                <w:rStyle w:val="BodyText16"/>
                <w:rFonts w:cs="Arial"/>
                <w:sz w:val="20"/>
                <w:szCs w:val="20"/>
              </w:rPr>
              <w:t xml:space="preserve"> </w:t>
            </w:r>
            <w:r w:rsidR="00C939A9">
              <w:rPr>
                <w:rStyle w:val="BodyText13"/>
                <w:rFonts w:cs="Arial"/>
                <w:sz w:val="20"/>
                <w:szCs w:val="20"/>
              </w:rPr>
              <w:t xml:space="preserve">7.2, </w:t>
            </w:r>
            <w:r>
              <w:rPr>
                <w:rStyle w:val="BodyText16"/>
                <w:rFonts w:cs="Arial"/>
                <w:sz w:val="20"/>
                <w:szCs w:val="20"/>
              </w:rPr>
              <w:t>cl</w:t>
            </w:r>
            <w:r w:rsidRPr="00D84852">
              <w:rPr>
                <w:rStyle w:val="BodyText16"/>
                <w:rFonts w:cs="Arial"/>
                <w:sz w:val="20"/>
                <w:szCs w:val="20"/>
              </w:rPr>
              <w:t>.</w:t>
            </w:r>
            <w:r>
              <w:rPr>
                <w:rStyle w:val="BodyText16"/>
                <w:rFonts w:cs="Arial"/>
                <w:sz w:val="20"/>
                <w:szCs w:val="20"/>
              </w:rPr>
              <w:t xml:space="preserve"> </w:t>
            </w:r>
            <w:r w:rsidR="00C939A9">
              <w:rPr>
                <w:rStyle w:val="BodyText13"/>
                <w:rFonts w:cs="Arial"/>
                <w:sz w:val="20"/>
                <w:szCs w:val="20"/>
              </w:rPr>
              <w:t xml:space="preserve">7.4, </w:t>
            </w:r>
            <w:r>
              <w:rPr>
                <w:rStyle w:val="BodyText16"/>
                <w:rFonts w:cs="Arial"/>
                <w:sz w:val="20"/>
                <w:szCs w:val="20"/>
              </w:rPr>
              <w:t>cl</w:t>
            </w:r>
            <w:r w:rsidRPr="00D84852">
              <w:rPr>
                <w:rStyle w:val="BodyText16"/>
                <w:rFonts w:cs="Arial"/>
                <w:sz w:val="20"/>
                <w:szCs w:val="20"/>
              </w:rPr>
              <w:t>.</w:t>
            </w:r>
            <w:r>
              <w:rPr>
                <w:rStyle w:val="BodyText16"/>
                <w:rFonts w:cs="Arial"/>
                <w:sz w:val="20"/>
                <w:szCs w:val="20"/>
              </w:rPr>
              <w:t xml:space="preserve"> </w:t>
            </w:r>
            <w:r w:rsidR="00C939A9">
              <w:rPr>
                <w:rStyle w:val="BodyText13"/>
                <w:rFonts w:cs="Arial"/>
                <w:sz w:val="20"/>
                <w:szCs w:val="20"/>
              </w:rPr>
              <w:t>7.5</w:t>
            </w:r>
          </w:p>
          <w:p w14:paraId="2B36175D" w14:textId="77777777" w:rsidR="00C939A9" w:rsidRDefault="00C939A9" w:rsidP="00463219">
            <w:pPr>
              <w:rPr>
                <w:rStyle w:val="BodyText13"/>
                <w:rFonts w:cs="Arial"/>
                <w:sz w:val="20"/>
                <w:szCs w:val="20"/>
              </w:rPr>
            </w:pPr>
            <w:r>
              <w:rPr>
                <w:rStyle w:val="BodyText13"/>
                <w:rFonts w:cs="Arial"/>
                <w:sz w:val="20"/>
                <w:szCs w:val="20"/>
              </w:rPr>
              <w:t>БДС 17146</w:t>
            </w:r>
          </w:p>
        </w:tc>
      </w:tr>
      <w:tr w:rsidR="00463219" w14:paraId="297672AF" w14:textId="77777777">
        <w:tc>
          <w:tcPr>
            <w:tcW w:w="652" w:type="dxa"/>
            <w:vMerge/>
            <w:shd w:val="clear" w:color="auto" w:fill="auto"/>
            <w:tcMar>
              <w:left w:w="85" w:type="dxa"/>
              <w:right w:w="28" w:type="dxa"/>
            </w:tcMar>
          </w:tcPr>
          <w:p w14:paraId="702F2211" w14:textId="77777777" w:rsidR="00C939A9" w:rsidRDefault="00C939A9">
            <w:pPr>
              <w:ind w:right="919"/>
              <w:jc w:val="center"/>
              <w:rPr>
                <w:rFonts w:ascii="Verdana" w:eastAsia="Verdana" w:hAnsi="Verdana" w:cs="Arial"/>
              </w:rPr>
            </w:pPr>
          </w:p>
        </w:tc>
        <w:tc>
          <w:tcPr>
            <w:tcW w:w="2562" w:type="dxa"/>
            <w:vMerge/>
            <w:shd w:val="clear" w:color="auto" w:fill="auto"/>
            <w:tcMar>
              <w:left w:w="85" w:type="dxa"/>
              <w:right w:w="28" w:type="dxa"/>
            </w:tcMar>
          </w:tcPr>
          <w:p w14:paraId="5B3AD179" w14:textId="77777777" w:rsidR="00C939A9" w:rsidRDefault="00C939A9">
            <w:pPr>
              <w:jc w:val="both"/>
              <w:rPr>
                <w:rFonts w:ascii="Verdana" w:eastAsia="Verdana" w:hAnsi="Verdana" w:cs="Arial"/>
              </w:rPr>
            </w:pPr>
          </w:p>
        </w:tc>
        <w:tc>
          <w:tcPr>
            <w:tcW w:w="3250" w:type="dxa"/>
            <w:shd w:val="clear" w:color="auto" w:fill="auto"/>
            <w:tcMar>
              <w:left w:w="85" w:type="dxa"/>
              <w:right w:w="28" w:type="dxa"/>
            </w:tcMar>
          </w:tcPr>
          <w:p w14:paraId="7A82ECFD" w14:textId="77777777" w:rsidR="00C939A9" w:rsidRDefault="00C939A9">
            <w:pPr>
              <w:pStyle w:val="ListParagraph"/>
              <w:numPr>
                <w:ilvl w:val="1"/>
                <w:numId w:val="48"/>
              </w:numPr>
              <w:tabs>
                <w:tab w:val="left" w:pos="620"/>
              </w:tabs>
              <w:ind w:left="0" w:firstLine="53"/>
              <w:contextualSpacing/>
              <w:rPr>
                <w:rStyle w:val="BodyText13"/>
                <w:rFonts w:cs="Arial"/>
                <w:sz w:val="20"/>
                <w:szCs w:val="20"/>
              </w:rPr>
            </w:pPr>
            <w:r>
              <w:rPr>
                <w:rStyle w:val="BodyText13"/>
                <w:rFonts w:cs="Arial"/>
                <w:sz w:val="20"/>
                <w:szCs w:val="20"/>
              </w:rPr>
              <w:t>Resistance to fragmentation at static loading</w:t>
            </w:r>
          </w:p>
        </w:tc>
        <w:tc>
          <w:tcPr>
            <w:tcW w:w="2977" w:type="dxa"/>
            <w:shd w:val="clear" w:color="auto" w:fill="auto"/>
            <w:tcMar>
              <w:left w:w="85" w:type="dxa"/>
              <w:right w:w="28" w:type="dxa"/>
            </w:tcMar>
          </w:tcPr>
          <w:p w14:paraId="0BCAA48B" w14:textId="77777777" w:rsidR="00C939A9" w:rsidRDefault="00C939A9" w:rsidP="00463219">
            <w:pPr>
              <w:rPr>
                <w:rStyle w:val="BodyText13"/>
                <w:rFonts w:cs="Arial"/>
                <w:sz w:val="20"/>
                <w:szCs w:val="20"/>
              </w:rPr>
            </w:pPr>
            <w:r>
              <w:rPr>
                <w:rStyle w:val="BodyText13"/>
                <w:rFonts w:cs="Arial"/>
                <w:sz w:val="20"/>
                <w:szCs w:val="20"/>
              </w:rPr>
              <w:t>БДС EN 206+2A2/NA</w:t>
            </w:r>
          </w:p>
          <w:p w14:paraId="78171B12" w14:textId="77777777" w:rsidR="00C939A9" w:rsidRDefault="00C939A9" w:rsidP="00463219">
            <w:pPr>
              <w:rPr>
                <w:rStyle w:val="BodyText13"/>
                <w:rFonts w:cs="Arial"/>
                <w:sz w:val="20"/>
                <w:szCs w:val="20"/>
              </w:rPr>
            </w:pPr>
            <w:r>
              <w:rPr>
                <w:rStyle w:val="BodyText13"/>
                <w:rFonts w:cs="Arial"/>
                <w:sz w:val="20"/>
                <w:szCs w:val="20"/>
              </w:rPr>
              <w:t xml:space="preserve">Appendix </w:t>
            </w:r>
            <w:proofErr w:type="gramStart"/>
            <w:r>
              <w:rPr>
                <w:rStyle w:val="BodyText13"/>
                <w:rFonts w:cs="Arial"/>
                <w:sz w:val="20"/>
                <w:szCs w:val="20"/>
              </w:rPr>
              <w:t>NA.Q</w:t>
            </w:r>
            <w:proofErr w:type="gramEnd"/>
          </w:p>
        </w:tc>
      </w:tr>
      <w:tr w:rsidR="00463219" w14:paraId="6974C072" w14:textId="77777777">
        <w:tc>
          <w:tcPr>
            <w:tcW w:w="652" w:type="dxa"/>
            <w:vMerge/>
            <w:shd w:val="clear" w:color="auto" w:fill="auto"/>
            <w:tcMar>
              <w:left w:w="85" w:type="dxa"/>
              <w:right w:w="28" w:type="dxa"/>
            </w:tcMar>
          </w:tcPr>
          <w:p w14:paraId="401A61D7" w14:textId="77777777" w:rsidR="00C939A9" w:rsidRDefault="00C939A9">
            <w:pPr>
              <w:ind w:right="919"/>
              <w:jc w:val="center"/>
              <w:rPr>
                <w:rFonts w:ascii="Verdana" w:eastAsia="Verdana" w:hAnsi="Verdana" w:cs="Arial"/>
              </w:rPr>
            </w:pPr>
          </w:p>
        </w:tc>
        <w:tc>
          <w:tcPr>
            <w:tcW w:w="2562" w:type="dxa"/>
            <w:vMerge/>
            <w:shd w:val="clear" w:color="auto" w:fill="auto"/>
            <w:tcMar>
              <w:left w:w="85" w:type="dxa"/>
              <w:right w:w="28" w:type="dxa"/>
            </w:tcMar>
          </w:tcPr>
          <w:p w14:paraId="4F284CC5" w14:textId="77777777" w:rsidR="00C939A9" w:rsidRDefault="00C939A9">
            <w:pPr>
              <w:jc w:val="both"/>
              <w:rPr>
                <w:rFonts w:ascii="Verdana" w:eastAsia="Verdana" w:hAnsi="Verdana" w:cs="Arial"/>
              </w:rPr>
            </w:pPr>
          </w:p>
        </w:tc>
        <w:tc>
          <w:tcPr>
            <w:tcW w:w="3250" w:type="dxa"/>
            <w:shd w:val="clear" w:color="auto" w:fill="auto"/>
            <w:tcMar>
              <w:left w:w="85" w:type="dxa"/>
              <w:right w:w="28" w:type="dxa"/>
            </w:tcMar>
          </w:tcPr>
          <w:p w14:paraId="58160F56" w14:textId="77777777" w:rsidR="00C939A9" w:rsidRDefault="00C939A9">
            <w:pPr>
              <w:pStyle w:val="ListParagraph"/>
              <w:numPr>
                <w:ilvl w:val="1"/>
                <w:numId w:val="48"/>
              </w:numPr>
              <w:tabs>
                <w:tab w:val="left" w:pos="620"/>
              </w:tabs>
              <w:ind w:left="0" w:firstLine="53"/>
              <w:contextualSpacing/>
              <w:rPr>
                <w:rStyle w:val="BodyText13"/>
                <w:rFonts w:cs="Arial"/>
                <w:sz w:val="20"/>
                <w:szCs w:val="20"/>
              </w:rPr>
            </w:pPr>
            <w:r>
              <w:rPr>
                <w:rStyle w:val="BodyText13"/>
                <w:rFonts w:cs="Arial"/>
                <w:sz w:val="20"/>
                <w:szCs w:val="20"/>
              </w:rPr>
              <w:t>Resistance to freezing and thawing</w:t>
            </w:r>
          </w:p>
        </w:tc>
        <w:tc>
          <w:tcPr>
            <w:tcW w:w="2977" w:type="dxa"/>
            <w:shd w:val="clear" w:color="auto" w:fill="auto"/>
            <w:tcMar>
              <w:left w:w="85" w:type="dxa"/>
              <w:right w:w="28" w:type="dxa"/>
            </w:tcMar>
          </w:tcPr>
          <w:p w14:paraId="6157340D" w14:textId="77777777" w:rsidR="00C939A9" w:rsidRDefault="00C939A9" w:rsidP="00463219">
            <w:pPr>
              <w:rPr>
                <w:rStyle w:val="BodyText13"/>
                <w:rFonts w:cs="Arial"/>
                <w:sz w:val="20"/>
                <w:szCs w:val="20"/>
              </w:rPr>
            </w:pPr>
            <w:r>
              <w:rPr>
                <w:rStyle w:val="BodyText13"/>
                <w:rFonts w:cs="Arial"/>
                <w:sz w:val="20"/>
                <w:szCs w:val="20"/>
              </w:rPr>
              <w:t>БДС EN 1367-1</w:t>
            </w:r>
          </w:p>
        </w:tc>
      </w:tr>
      <w:tr w:rsidR="00463219" w14:paraId="369C927C" w14:textId="77777777">
        <w:tc>
          <w:tcPr>
            <w:tcW w:w="652" w:type="dxa"/>
            <w:vMerge/>
            <w:shd w:val="clear" w:color="auto" w:fill="auto"/>
            <w:tcMar>
              <w:left w:w="85" w:type="dxa"/>
              <w:right w:w="28" w:type="dxa"/>
            </w:tcMar>
          </w:tcPr>
          <w:p w14:paraId="3F07BA91" w14:textId="77777777" w:rsidR="00C939A9" w:rsidRDefault="00C939A9">
            <w:pPr>
              <w:ind w:right="919"/>
              <w:jc w:val="center"/>
              <w:rPr>
                <w:rFonts w:ascii="Verdana" w:eastAsia="Verdana" w:hAnsi="Verdana" w:cs="Arial"/>
              </w:rPr>
            </w:pPr>
          </w:p>
        </w:tc>
        <w:tc>
          <w:tcPr>
            <w:tcW w:w="2562" w:type="dxa"/>
            <w:vMerge/>
            <w:shd w:val="clear" w:color="auto" w:fill="auto"/>
            <w:tcMar>
              <w:left w:w="85" w:type="dxa"/>
              <w:right w:w="28" w:type="dxa"/>
            </w:tcMar>
          </w:tcPr>
          <w:p w14:paraId="268D2EC2" w14:textId="77777777" w:rsidR="00C939A9" w:rsidRDefault="00C939A9">
            <w:pPr>
              <w:jc w:val="both"/>
              <w:rPr>
                <w:rFonts w:ascii="Verdana" w:eastAsia="Verdana" w:hAnsi="Verdana" w:cs="Arial"/>
              </w:rPr>
            </w:pPr>
          </w:p>
        </w:tc>
        <w:tc>
          <w:tcPr>
            <w:tcW w:w="3250" w:type="dxa"/>
            <w:shd w:val="clear" w:color="auto" w:fill="auto"/>
            <w:tcMar>
              <w:left w:w="85" w:type="dxa"/>
              <w:right w:w="28" w:type="dxa"/>
            </w:tcMar>
          </w:tcPr>
          <w:p w14:paraId="11479967" w14:textId="77777777" w:rsidR="00C939A9" w:rsidRDefault="00C939A9">
            <w:pPr>
              <w:pStyle w:val="ListParagraph"/>
              <w:numPr>
                <w:ilvl w:val="1"/>
                <w:numId w:val="48"/>
              </w:numPr>
              <w:tabs>
                <w:tab w:val="left" w:pos="620"/>
              </w:tabs>
              <w:ind w:left="0" w:firstLine="53"/>
              <w:contextualSpacing/>
              <w:rPr>
                <w:rStyle w:val="BodyText13"/>
                <w:rFonts w:cs="Arial"/>
                <w:sz w:val="20"/>
                <w:szCs w:val="20"/>
              </w:rPr>
            </w:pPr>
            <w:r>
              <w:rPr>
                <w:rStyle w:val="BodyText13"/>
                <w:rFonts w:cs="Arial"/>
                <w:sz w:val="20"/>
                <w:szCs w:val="20"/>
              </w:rPr>
              <w:t>Shell content</w:t>
            </w:r>
          </w:p>
        </w:tc>
        <w:tc>
          <w:tcPr>
            <w:tcW w:w="2977" w:type="dxa"/>
            <w:shd w:val="clear" w:color="auto" w:fill="auto"/>
            <w:tcMar>
              <w:left w:w="85" w:type="dxa"/>
              <w:right w:w="28" w:type="dxa"/>
            </w:tcMar>
          </w:tcPr>
          <w:p w14:paraId="02D4BE7E" w14:textId="77777777" w:rsidR="00C939A9" w:rsidRDefault="00C939A9" w:rsidP="00463219">
            <w:pPr>
              <w:rPr>
                <w:rStyle w:val="BodyText13"/>
                <w:rFonts w:cs="Arial"/>
                <w:sz w:val="20"/>
                <w:szCs w:val="20"/>
              </w:rPr>
            </w:pPr>
            <w:r>
              <w:rPr>
                <w:rStyle w:val="BodyText13"/>
                <w:rFonts w:cs="Arial"/>
                <w:sz w:val="20"/>
                <w:szCs w:val="20"/>
              </w:rPr>
              <w:t>БДС EN 933-7</w:t>
            </w:r>
          </w:p>
        </w:tc>
      </w:tr>
      <w:tr w:rsidR="00463219" w14:paraId="11A24974" w14:textId="77777777">
        <w:tc>
          <w:tcPr>
            <w:tcW w:w="652" w:type="dxa"/>
            <w:vMerge/>
            <w:shd w:val="clear" w:color="auto" w:fill="auto"/>
            <w:tcMar>
              <w:left w:w="85" w:type="dxa"/>
              <w:right w:w="28" w:type="dxa"/>
            </w:tcMar>
          </w:tcPr>
          <w:p w14:paraId="2FAC670E" w14:textId="77777777" w:rsidR="00C939A9" w:rsidRDefault="00C939A9">
            <w:pPr>
              <w:ind w:right="919"/>
              <w:jc w:val="center"/>
              <w:rPr>
                <w:rFonts w:ascii="Verdana" w:eastAsia="Verdana" w:hAnsi="Verdana" w:cs="Arial"/>
              </w:rPr>
            </w:pPr>
          </w:p>
        </w:tc>
        <w:tc>
          <w:tcPr>
            <w:tcW w:w="2562" w:type="dxa"/>
            <w:vMerge/>
            <w:shd w:val="clear" w:color="auto" w:fill="auto"/>
            <w:tcMar>
              <w:left w:w="85" w:type="dxa"/>
              <w:right w:w="28" w:type="dxa"/>
            </w:tcMar>
          </w:tcPr>
          <w:p w14:paraId="03FA63EC" w14:textId="77777777" w:rsidR="00C939A9" w:rsidRDefault="00C939A9">
            <w:pPr>
              <w:jc w:val="both"/>
              <w:rPr>
                <w:rFonts w:ascii="Verdana" w:eastAsia="Verdana" w:hAnsi="Verdana" w:cs="Arial"/>
              </w:rPr>
            </w:pPr>
          </w:p>
        </w:tc>
        <w:tc>
          <w:tcPr>
            <w:tcW w:w="3250" w:type="dxa"/>
            <w:shd w:val="clear" w:color="auto" w:fill="auto"/>
            <w:tcMar>
              <w:left w:w="85" w:type="dxa"/>
              <w:right w:w="28" w:type="dxa"/>
            </w:tcMar>
          </w:tcPr>
          <w:p w14:paraId="37D8146D" w14:textId="77777777" w:rsidR="00C939A9" w:rsidRDefault="00C939A9">
            <w:pPr>
              <w:pStyle w:val="ListParagraph"/>
              <w:numPr>
                <w:ilvl w:val="1"/>
                <w:numId w:val="48"/>
              </w:numPr>
              <w:tabs>
                <w:tab w:val="left" w:pos="620"/>
              </w:tabs>
              <w:ind w:left="0" w:firstLine="53"/>
              <w:contextualSpacing/>
              <w:rPr>
                <w:rStyle w:val="BodyText13"/>
                <w:rFonts w:cs="Arial"/>
                <w:sz w:val="20"/>
                <w:szCs w:val="20"/>
              </w:rPr>
            </w:pPr>
            <w:r>
              <w:rPr>
                <w:rStyle w:val="BodyText13"/>
                <w:rFonts w:cs="Arial"/>
                <w:sz w:val="20"/>
                <w:szCs w:val="20"/>
              </w:rPr>
              <w:t>Sand equivalent</w:t>
            </w:r>
          </w:p>
        </w:tc>
        <w:tc>
          <w:tcPr>
            <w:tcW w:w="2977" w:type="dxa"/>
            <w:shd w:val="clear" w:color="auto" w:fill="auto"/>
            <w:tcMar>
              <w:left w:w="85" w:type="dxa"/>
              <w:right w:w="28" w:type="dxa"/>
            </w:tcMar>
          </w:tcPr>
          <w:p w14:paraId="77945C35" w14:textId="77777777" w:rsidR="00C939A9" w:rsidRDefault="00C939A9" w:rsidP="00463219">
            <w:pPr>
              <w:rPr>
                <w:rStyle w:val="BodyText13"/>
                <w:rFonts w:cs="Arial"/>
                <w:sz w:val="20"/>
                <w:szCs w:val="20"/>
              </w:rPr>
            </w:pPr>
            <w:r>
              <w:rPr>
                <w:rStyle w:val="BodyText13"/>
                <w:rFonts w:cs="Arial"/>
                <w:sz w:val="20"/>
                <w:szCs w:val="20"/>
              </w:rPr>
              <w:t>БДС EN 933-8+A1</w:t>
            </w:r>
          </w:p>
        </w:tc>
      </w:tr>
      <w:tr w:rsidR="00463219" w14:paraId="252C9E4E" w14:textId="77777777">
        <w:tc>
          <w:tcPr>
            <w:tcW w:w="652" w:type="dxa"/>
            <w:vMerge/>
            <w:shd w:val="clear" w:color="auto" w:fill="auto"/>
            <w:tcMar>
              <w:left w:w="85" w:type="dxa"/>
              <w:right w:w="28" w:type="dxa"/>
            </w:tcMar>
          </w:tcPr>
          <w:p w14:paraId="19E8A5B5" w14:textId="77777777" w:rsidR="00C939A9" w:rsidRDefault="00C939A9">
            <w:pPr>
              <w:ind w:right="919"/>
              <w:jc w:val="center"/>
              <w:rPr>
                <w:rFonts w:ascii="Verdana" w:eastAsia="Verdana" w:hAnsi="Verdana" w:cs="Arial"/>
              </w:rPr>
            </w:pPr>
          </w:p>
        </w:tc>
        <w:tc>
          <w:tcPr>
            <w:tcW w:w="2562" w:type="dxa"/>
            <w:vMerge/>
            <w:shd w:val="clear" w:color="auto" w:fill="auto"/>
            <w:tcMar>
              <w:left w:w="85" w:type="dxa"/>
              <w:right w:w="28" w:type="dxa"/>
            </w:tcMar>
          </w:tcPr>
          <w:p w14:paraId="0D29DDEF" w14:textId="77777777" w:rsidR="00C939A9" w:rsidRDefault="00C939A9">
            <w:pPr>
              <w:jc w:val="both"/>
              <w:rPr>
                <w:rFonts w:ascii="Verdana" w:eastAsia="Verdana" w:hAnsi="Verdana" w:cs="Arial"/>
              </w:rPr>
            </w:pPr>
          </w:p>
        </w:tc>
        <w:tc>
          <w:tcPr>
            <w:tcW w:w="3250" w:type="dxa"/>
            <w:shd w:val="clear" w:color="auto" w:fill="auto"/>
            <w:tcMar>
              <w:left w:w="85" w:type="dxa"/>
              <w:right w:w="28" w:type="dxa"/>
            </w:tcMar>
          </w:tcPr>
          <w:p w14:paraId="1A33D0C0" w14:textId="77777777" w:rsidR="00C939A9" w:rsidRDefault="00C939A9">
            <w:pPr>
              <w:pStyle w:val="ListParagraph"/>
              <w:numPr>
                <w:ilvl w:val="1"/>
                <w:numId w:val="48"/>
              </w:numPr>
              <w:tabs>
                <w:tab w:val="left" w:pos="620"/>
              </w:tabs>
              <w:ind w:left="0" w:firstLine="53"/>
              <w:contextualSpacing/>
              <w:rPr>
                <w:rStyle w:val="BodyText13"/>
                <w:rFonts w:cs="Arial"/>
                <w:sz w:val="20"/>
                <w:szCs w:val="20"/>
              </w:rPr>
            </w:pPr>
            <w:r>
              <w:rPr>
                <w:rStyle w:val="BodyText13"/>
                <w:rFonts w:cs="Arial"/>
                <w:sz w:val="20"/>
                <w:szCs w:val="20"/>
              </w:rPr>
              <w:t>Fine fraction evaluation. Methylene blue test</w:t>
            </w:r>
          </w:p>
        </w:tc>
        <w:tc>
          <w:tcPr>
            <w:tcW w:w="2977" w:type="dxa"/>
            <w:shd w:val="clear" w:color="auto" w:fill="auto"/>
            <w:tcMar>
              <w:left w:w="85" w:type="dxa"/>
              <w:right w:w="28" w:type="dxa"/>
            </w:tcMar>
          </w:tcPr>
          <w:p w14:paraId="50DC0EB2" w14:textId="77777777" w:rsidR="00C939A9" w:rsidRDefault="00C939A9" w:rsidP="00463219">
            <w:pPr>
              <w:rPr>
                <w:rStyle w:val="BodyText13"/>
                <w:rFonts w:cs="Arial"/>
                <w:sz w:val="20"/>
                <w:szCs w:val="20"/>
              </w:rPr>
            </w:pPr>
            <w:r>
              <w:rPr>
                <w:rStyle w:val="BodyText13"/>
                <w:rFonts w:cs="Arial"/>
                <w:sz w:val="20"/>
                <w:szCs w:val="20"/>
              </w:rPr>
              <w:t>БДС EN 933-9</w:t>
            </w:r>
          </w:p>
        </w:tc>
      </w:tr>
      <w:tr w:rsidR="00463219" w14:paraId="1DE2C8F6" w14:textId="77777777">
        <w:tc>
          <w:tcPr>
            <w:tcW w:w="652" w:type="dxa"/>
            <w:vMerge/>
            <w:shd w:val="clear" w:color="auto" w:fill="auto"/>
            <w:tcMar>
              <w:left w:w="85" w:type="dxa"/>
              <w:right w:w="28" w:type="dxa"/>
            </w:tcMar>
          </w:tcPr>
          <w:p w14:paraId="3BC1CF6F" w14:textId="77777777" w:rsidR="00C939A9" w:rsidRDefault="00C939A9">
            <w:pPr>
              <w:ind w:right="919"/>
              <w:jc w:val="center"/>
              <w:rPr>
                <w:rFonts w:ascii="Verdana" w:eastAsia="Verdana" w:hAnsi="Verdana" w:cs="Arial"/>
              </w:rPr>
            </w:pPr>
          </w:p>
        </w:tc>
        <w:tc>
          <w:tcPr>
            <w:tcW w:w="2562" w:type="dxa"/>
            <w:vMerge/>
            <w:shd w:val="clear" w:color="auto" w:fill="auto"/>
            <w:tcMar>
              <w:left w:w="85" w:type="dxa"/>
              <w:right w:w="28" w:type="dxa"/>
            </w:tcMar>
          </w:tcPr>
          <w:p w14:paraId="153F988A" w14:textId="77777777" w:rsidR="00C939A9" w:rsidRDefault="00C939A9">
            <w:pPr>
              <w:jc w:val="both"/>
              <w:rPr>
                <w:rFonts w:ascii="Verdana" w:eastAsia="Verdana" w:hAnsi="Verdana" w:cs="Arial"/>
              </w:rPr>
            </w:pPr>
          </w:p>
        </w:tc>
        <w:tc>
          <w:tcPr>
            <w:tcW w:w="3250" w:type="dxa"/>
            <w:shd w:val="clear" w:color="auto" w:fill="auto"/>
            <w:tcMar>
              <w:left w:w="85" w:type="dxa"/>
              <w:right w:w="28" w:type="dxa"/>
            </w:tcMar>
          </w:tcPr>
          <w:p w14:paraId="43CB96FC" w14:textId="77777777" w:rsidR="00C939A9" w:rsidRDefault="00C939A9">
            <w:pPr>
              <w:pStyle w:val="ListParagraph"/>
              <w:numPr>
                <w:ilvl w:val="1"/>
                <w:numId w:val="48"/>
              </w:numPr>
              <w:tabs>
                <w:tab w:val="left" w:pos="620"/>
              </w:tabs>
              <w:ind w:left="0" w:firstLine="53"/>
              <w:contextualSpacing/>
              <w:rPr>
                <w:rStyle w:val="BodyText13"/>
                <w:rFonts w:cs="Arial"/>
                <w:sz w:val="20"/>
                <w:szCs w:val="20"/>
              </w:rPr>
            </w:pPr>
            <w:r>
              <w:rPr>
                <w:rStyle w:val="BodyText13"/>
                <w:rFonts w:cs="Arial"/>
                <w:sz w:val="20"/>
                <w:szCs w:val="20"/>
              </w:rPr>
              <w:t>California bearing ratio (CBR)</w:t>
            </w:r>
          </w:p>
          <w:p w14:paraId="746C2BDE" w14:textId="77777777" w:rsidR="00C939A9" w:rsidRDefault="00C939A9">
            <w:pPr>
              <w:tabs>
                <w:tab w:val="left" w:pos="620"/>
              </w:tabs>
              <w:ind w:left="53"/>
              <w:rPr>
                <w:rStyle w:val="BodyText13"/>
                <w:rFonts w:cs="Arial"/>
                <w:sz w:val="20"/>
                <w:szCs w:val="20"/>
              </w:rPr>
            </w:pPr>
            <w:r>
              <w:rPr>
                <w:rStyle w:val="BodyText13"/>
                <w:rFonts w:cs="Arial"/>
                <w:sz w:val="20"/>
                <w:szCs w:val="20"/>
              </w:rPr>
              <w:t>Immediate wearability</w:t>
            </w:r>
          </w:p>
          <w:p w14:paraId="74DBDA2F" w14:textId="77777777" w:rsidR="00C939A9" w:rsidRDefault="00C939A9">
            <w:pPr>
              <w:tabs>
                <w:tab w:val="left" w:pos="620"/>
              </w:tabs>
              <w:ind w:left="53"/>
              <w:rPr>
                <w:rStyle w:val="BodyText13"/>
                <w:rFonts w:cs="Arial"/>
                <w:sz w:val="20"/>
                <w:szCs w:val="20"/>
              </w:rPr>
            </w:pPr>
            <w:r>
              <w:rPr>
                <w:rStyle w:val="BodyText13"/>
                <w:rFonts w:cs="Arial"/>
                <w:sz w:val="20"/>
                <w:szCs w:val="20"/>
              </w:rPr>
              <w:t>Linear swelling</w:t>
            </w:r>
          </w:p>
        </w:tc>
        <w:tc>
          <w:tcPr>
            <w:tcW w:w="2977" w:type="dxa"/>
            <w:shd w:val="clear" w:color="auto" w:fill="auto"/>
            <w:tcMar>
              <w:left w:w="85" w:type="dxa"/>
              <w:right w:w="28" w:type="dxa"/>
            </w:tcMar>
          </w:tcPr>
          <w:p w14:paraId="314E24B4" w14:textId="77777777" w:rsidR="00C939A9" w:rsidRDefault="00C939A9" w:rsidP="00463219">
            <w:pPr>
              <w:rPr>
                <w:rStyle w:val="BodyText13"/>
                <w:rFonts w:cs="Arial"/>
                <w:sz w:val="20"/>
                <w:szCs w:val="20"/>
              </w:rPr>
            </w:pPr>
            <w:r>
              <w:rPr>
                <w:rStyle w:val="BodyText13"/>
                <w:rFonts w:cs="Arial"/>
                <w:sz w:val="20"/>
                <w:szCs w:val="20"/>
              </w:rPr>
              <w:t>БДС EN 13286-47</w:t>
            </w:r>
          </w:p>
        </w:tc>
      </w:tr>
      <w:tr w:rsidR="00463219" w14:paraId="0DF3C46D" w14:textId="77777777">
        <w:tc>
          <w:tcPr>
            <w:tcW w:w="652" w:type="dxa"/>
            <w:vMerge/>
            <w:shd w:val="clear" w:color="auto" w:fill="auto"/>
            <w:tcMar>
              <w:left w:w="85" w:type="dxa"/>
              <w:right w:w="28" w:type="dxa"/>
            </w:tcMar>
          </w:tcPr>
          <w:p w14:paraId="2044485B" w14:textId="77777777" w:rsidR="00C939A9" w:rsidRDefault="00C939A9">
            <w:pPr>
              <w:ind w:right="919"/>
              <w:jc w:val="center"/>
              <w:rPr>
                <w:rFonts w:ascii="Verdana" w:eastAsia="Verdana" w:hAnsi="Verdana" w:cs="Arial"/>
              </w:rPr>
            </w:pPr>
          </w:p>
        </w:tc>
        <w:tc>
          <w:tcPr>
            <w:tcW w:w="2562" w:type="dxa"/>
            <w:vMerge/>
            <w:shd w:val="clear" w:color="auto" w:fill="auto"/>
            <w:tcMar>
              <w:left w:w="85" w:type="dxa"/>
              <w:right w:w="28" w:type="dxa"/>
            </w:tcMar>
          </w:tcPr>
          <w:p w14:paraId="76988D5E" w14:textId="77777777" w:rsidR="00C939A9" w:rsidRDefault="00C939A9">
            <w:pPr>
              <w:jc w:val="both"/>
              <w:rPr>
                <w:rFonts w:ascii="Verdana" w:eastAsia="Verdana" w:hAnsi="Verdana" w:cs="Arial"/>
              </w:rPr>
            </w:pPr>
          </w:p>
        </w:tc>
        <w:tc>
          <w:tcPr>
            <w:tcW w:w="3250" w:type="dxa"/>
            <w:shd w:val="clear" w:color="auto" w:fill="auto"/>
            <w:tcMar>
              <w:left w:w="85" w:type="dxa"/>
              <w:right w:w="28" w:type="dxa"/>
            </w:tcMar>
          </w:tcPr>
          <w:p w14:paraId="557445D5" w14:textId="77777777" w:rsidR="00C939A9" w:rsidRDefault="00C939A9">
            <w:pPr>
              <w:pStyle w:val="ListParagraph"/>
              <w:numPr>
                <w:ilvl w:val="1"/>
                <w:numId w:val="48"/>
              </w:numPr>
              <w:tabs>
                <w:tab w:val="left" w:pos="620"/>
              </w:tabs>
              <w:ind w:left="0" w:firstLine="53"/>
              <w:contextualSpacing/>
              <w:rPr>
                <w:rStyle w:val="BodyText13"/>
                <w:rFonts w:cs="Arial"/>
                <w:sz w:val="20"/>
                <w:szCs w:val="20"/>
              </w:rPr>
            </w:pPr>
            <w:r>
              <w:rPr>
                <w:rStyle w:val="BodyText13"/>
                <w:rFonts w:cs="Arial"/>
                <w:sz w:val="20"/>
                <w:szCs w:val="20"/>
              </w:rPr>
              <w:t>Resistance to crushing (breakability) - Los Angeles method</w:t>
            </w:r>
          </w:p>
        </w:tc>
        <w:tc>
          <w:tcPr>
            <w:tcW w:w="2977" w:type="dxa"/>
            <w:shd w:val="clear" w:color="auto" w:fill="auto"/>
            <w:tcMar>
              <w:left w:w="85" w:type="dxa"/>
              <w:right w:w="28" w:type="dxa"/>
            </w:tcMar>
          </w:tcPr>
          <w:p w14:paraId="68A7F1CA" w14:textId="77777777" w:rsidR="00C939A9" w:rsidRDefault="00C939A9" w:rsidP="00463219">
            <w:pPr>
              <w:rPr>
                <w:rStyle w:val="BodyText13"/>
                <w:rFonts w:cs="Arial"/>
                <w:sz w:val="20"/>
                <w:szCs w:val="20"/>
              </w:rPr>
            </w:pPr>
            <w:r>
              <w:rPr>
                <w:rStyle w:val="BodyText13"/>
                <w:rFonts w:cs="Arial"/>
                <w:sz w:val="20"/>
                <w:szCs w:val="20"/>
              </w:rPr>
              <w:t>БДС EN 1097-2</w:t>
            </w:r>
          </w:p>
        </w:tc>
      </w:tr>
      <w:tr w:rsidR="00463219" w14:paraId="1B338C6E" w14:textId="77777777">
        <w:tc>
          <w:tcPr>
            <w:tcW w:w="652" w:type="dxa"/>
            <w:vMerge/>
            <w:shd w:val="clear" w:color="auto" w:fill="auto"/>
            <w:tcMar>
              <w:left w:w="85" w:type="dxa"/>
              <w:right w:w="28" w:type="dxa"/>
            </w:tcMar>
          </w:tcPr>
          <w:p w14:paraId="5BC34E9B" w14:textId="77777777" w:rsidR="00C939A9" w:rsidRDefault="00C939A9">
            <w:pPr>
              <w:ind w:right="919"/>
              <w:jc w:val="center"/>
              <w:rPr>
                <w:rFonts w:ascii="Verdana" w:eastAsia="Verdana" w:hAnsi="Verdana" w:cs="Arial"/>
              </w:rPr>
            </w:pPr>
          </w:p>
        </w:tc>
        <w:tc>
          <w:tcPr>
            <w:tcW w:w="2562" w:type="dxa"/>
            <w:vMerge/>
            <w:shd w:val="clear" w:color="auto" w:fill="auto"/>
            <w:tcMar>
              <w:left w:w="85" w:type="dxa"/>
              <w:right w:w="28" w:type="dxa"/>
            </w:tcMar>
          </w:tcPr>
          <w:p w14:paraId="6EAB754F" w14:textId="77777777" w:rsidR="00C939A9" w:rsidRDefault="00C939A9">
            <w:pPr>
              <w:jc w:val="both"/>
              <w:rPr>
                <w:rFonts w:ascii="Verdana" w:eastAsia="Verdana" w:hAnsi="Verdana" w:cs="Arial"/>
              </w:rPr>
            </w:pPr>
          </w:p>
        </w:tc>
        <w:tc>
          <w:tcPr>
            <w:tcW w:w="3250" w:type="dxa"/>
            <w:shd w:val="clear" w:color="auto" w:fill="auto"/>
            <w:tcMar>
              <w:left w:w="85" w:type="dxa"/>
              <w:right w:w="28" w:type="dxa"/>
            </w:tcMar>
          </w:tcPr>
          <w:p w14:paraId="42C05235" w14:textId="77777777" w:rsidR="00C939A9" w:rsidRDefault="00C939A9">
            <w:pPr>
              <w:pStyle w:val="ListParagraph"/>
              <w:numPr>
                <w:ilvl w:val="1"/>
                <w:numId w:val="48"/>
              </w:numPr>
              <w:tabs>
                <w:tab w:val="left" w:pos="620"/>
              </w:tabs>
              <w:ind w:left="0" w:firstLine="53"/>
              <w:contextualSpacing/>
              <w:rPr>
                <w:rStyle w:val="BodyText13"/>
                <w:rFonts w:cs="Arial"/>
                <w:sz w:val="20"/>
                <w:szCs w:val="20"/>
              </w:rPr>
            </w:pPr>
            <w:r>
              <w:rPr>
                <w:rStyle w:val="BodyText13"/>
                <w:rFonts w:cs="Arial"/>
                <w:sz w:val="20"/>
                <w:szCs w:val="20"/>
              </w:rPr>
              <w:t>Length of grains</w:t>
            </w:r>
          </w:p>
        </w:tc>
        <w:tc>
          <w:tcPr>
            <w:tcW w:w="2977" w:type="dxa"/>
            <w:shd w:val="clear" w:color="auto" w:fill="auto"/>
            <w:tcMar>
              <w:left w:w="85" w:type="dxa"/>
              <w:right w:w="28" w:type="dxa"/>
            </w:tcMar>
          </w:tcPr>
          <w:p w14:paraId="671E947E" w14:textId="77777777" w:rsidR="00C939A9" w:rsidRDefault="00C939A9" w:rsidP="00463219">
            <w:pPr>
              <w:rPr>
                <w:rStyle w:val="BodyText13"/>
                <w:rFonts w:cs="Arial"/>
                <w:sz w:val="20"/>
                <w:szCs w:val="20"/>
              </w:rPr>
            </w:pPr>
            <w:r>
              <w:rPr>
                <w:rStyle w:val="BodyText13"/>
                <w:rFonts w:cs="Arial"/>
                <w:sz w:val="20"/>
                <w:szCs w:val="20"/>
              </w:rPr>
              <w:t>БДС EN 13450/AC</w:t>
            </w:r>
          </w:p>
        </w:tc>
      </w:tr>
      <w:tr w:rsidR="00463219" w14:paraId="4AF76910" w14:textId="77777777">
        <w:tc>
          <w:tcPr>
            <w:tcW w:w="652" w:type="dxa"/>
            <w:vMerge/>
            <w:shd w:val="clear" w:color="auto" w:fill="auto"/>
            <w:tcMar>
              <w:left w:w="85" w:type="dxa"/>
              <w:right w:w="28" w:type="dxa"/>
            </w:tcMar>
          </w:tcPr>
          <w:p w14:paraId="239F0598" w14:textId="77777777" w:rsidR="00C939A9" w:rsidRDefault="00C939A9">
            <w:pPr>
              <w:ind w:right="919"/>
              <w:jc w:val="center"/>
              <w:rPr>
                <w:rFonts w:ascii="Verdana" w:eastAsia="Verdana" w:hAnsi="Verdana" w:cs="Arial"/>
              </w:rPr>
            </w:pPr>
          </w:p>
        </w:tc>
        <w:tc>
          <w:tcPr>
            <w:tcW w:w="2562" w:type="dxa"/>
            <w:vMerge/>
            <w:shd w:val="clear" w:color="auto" w:fill="auto"/>
            <w:tcMar>
              <w:left w:w="85" w:type="dxa"/>
              <w:right w:w="28" w:type="dxa"/>
            </w:tcMar>
          </w:tcPr>
          <w:p w14:paraId="26A66373" w14:textId="77777777" w:rsidR="00C939A9" w:rsidRDefault="00C939A9">
            <w:pPr>
              <w:jc w:val="both"/>
              <w:rPr>
                <w:rFonts w:ascii="Verdana" w:eastAsia="Verdana" w:hAnsi="Verdana" w:cs="Arial"/>
              </w:rPr>
            </w:pPr>
          </w:p>
        </w:tc>
        <w:tc>
          <w:tcPr>
            <w:tcW w:w="3250" w:type="dxa"/>
            <w:shd w:val="clear" w:color="auto" w:fill="auto"/>
            <w:tcMar>
              <w:left w:w="85" w:type="dxa"/>
              <w:right w:w="28" w:type="dxa"/>
            </w:tcMar>
          </w:tcPr>
          <w:p w14:paraId="5841F457" w14:textId="77777777" w:rsidR="00C939A9" w:rsidRDefault="00C939A9">
            <w:pPr>
              <w:pStyle w:val="ListParagraph"/>
              <w:numPr>
                <w:ilvl w:val="1"/>
                <w:numId w:val="48"/>
              </w:numPr>
              <w:tabs>
                <w:tab w:val="left" w:pos="620"/>
              </w:tabs>
              <w:ind w:left="0" w:firstLine="53"/>
              <w:contextualSpacing/>
              <w:rPr>
                <w:rStyle w:val="BodyText13"/>
                <w:rFonts w:cs="Arial"/>
                <w:sz w:val="20"/>
                <w:szCs w:val="20"/>
              </w:rPr>
            </w:pPr>
            <w:r>
              <w:rPr>
                <w:rStyle w:val="BodyText13"/>
                <w:rFonts w:cs="Arial"/>
                <w:sz w:val="20"/>
                <w:szCs w:val="20"/>
              </w:rPr>
              <w:t>Adhesion between additives and bitumen</w:t>
            </w:r>
          </w:p>
        </w:tc>
        <w:tc>
          <w:tcPr>
            <w:tcW w:w="2977" w:type="dxa"/>
            <w:shd w:val="clear" w:color="auto" w:fill="auto"/>
            <w:tcMar>
              <w:left w:w="85" w:type="dxa"/>
              <w:right w:w="28" w:type="dxa"/>
            </w:tcMar>
          </w:tcPr>
          <w:p w14:paraId="754784F8" w14:textId="77777777" w:rsidR="00C939A9" w:rsidRDefault="00C939A9" w:rsidP="00463219">
            <w:pPr>
              <w:rPr>
                <w:rStyle w:val="BodyText13"/>
                <w:rFonts w:cs="Arial"/>
                <w:sz w:val="20"/>
                <w:szCs w:val="20"/>
              </w:rPr>
            </w:pPr>
            <w:r>
              <w:rPr>
                <w:rStyle w:val="BodyText13"/>
                <w:rFonts w:cs="Arial"/>
                <w:sz w:val="20"/>
                <w:szCs w:val="20"/>
              </w:rPr>
              <w:t>БДС EN 12697-11</w:t>
            </w:r>
          </w:p>
          <w:p w14:paraId="53C5165A" w14:textId="77777777" w:rsidR="00C939A9" w:rsidRDefault="00C939A9" w:rsidP="00463219">
            <w:pPr>
              <w:rPr>
                <w:rStyle w:val="BodyText13"/>
                <w:rFonts w:cs="Arial"/>
                <w:sz w:val="20"/>
                <w:szCs w:val="20"/>
              </w:rPr>
            </w:pPr>
            <w:r>
              <w:rPr>
                <w:rStyle w:val="BodyText13"/>
                <w:rFonts w:cs="Arial"/>
                <w:sz w:val="20"/>
                <w:szCs w:val="20"/>
              </w:rPr>
              <w:t>БДС 11685</w:t>
            </w:r>
          </w:p>
        </w:tc>
      </w:tr>
      <w:tr w:rsidR="00463219" w14:paraId="50F97B30" w14:textId="77777777">
        <w:tc>
          <w:tcPr>
            <w:tcW w:w="652" w:type="dxa"/>
            <w:vMerge/>
            <w:shd w:val="clear" w:color="auto" w:fill="auto"/>
            <w:tcMar>
              <w:left w:w="85" w:type="dxa"/>
              <w:right w:w="28" w:type="dxa"/>
            </w:tcMar>
          </w:tcPr>
          <w:p w14:paraId="10867A02" w14:textId="77777777" w:rsidR="00C939A9" w:rsidRDefault="00C939A9">
            <w:pPr>
              <w:ind w:right="919"/>
              <w:jc w:val="center"/>
              <w:rPr>
                <w:rFonts w:ascii="Verdana" w:eastAsia="Verdana" w:hAnsi="Verdana" w:cs="Arial"/>
              </w:rPr>
            </w:pPr>
          </w:p>
        </w:tc>
        <w:tc>
          <w:tcPr>
            <w:tcW w:w="2562" w:type="dxa"/>
            <w:vMerge/>
            <w:shd w:val="clear" w:color="auto" w:fill="auto"/>
            <w:tcMar>
              <w:left w:w="85" w:type="dxa"/>
              <w:right w:w="28" w:type="dxa"/>
            </w:tcMar>
          </w:tcPr>
          <w:p w14:paraId="1203677C" w14:textId="77777777" w:rsidR="00C939A9" w:rsidRDefault="00C939A9">
            <w:pPr>
              <w:jc w:val="both"/>
              <w:rPr>
                <w:rFonts w:ascii="Verdana" w:eastAsia="Verdana" w:hAnsi="Verdana" w:cs="Arial"/>
              </w:rPr>
            </w:pPr>
          </w:p>
        </w:tc>
        <w:tc>
          <w:tcPr>
            <w:tcW w:w="3250" w:type="dxa"/>
            <w:shd w:val="clear" w:color="auto" w:fill="auto"/>
            <w:tcMar>
              <w:left w:w="85" w:type="dxa"/>
              <w:right w:w="28" w:type="dxa"/>
            </w:tcMar>
          </w:tcPr>
          <w:p w14:paraId="27A5C1D6" w14:textId="77777777" w:rsidR="00C939A9" w:rsidRDefault="00C939A9">
            <w:pPr>
              <w:pStyle w:val="ListParagraph"/>
              <w:numPr>
                <w:ilvl w:val="1"/>
                <w:numId w:val="48"/>
              </w:numPr>
              <w:tabs>
                <w:tab w:val="left" w:pos="620"/>
              </w:tabs>
              <w:ind w:left="0" w:firstLine="53"/>
              <w:contextualSpacing/>
              <w:rPr>
                <w:rStyle w:val="BodyText13"/>
                <w:rFonts w:cs="Arial"/>
                <w:sz w:val="20"/>
                <w:szCs w:val="20"/>
              </w:rPr>
            </w:pPr>
            <w:r>
              <w:rPr>
                <w:rStyle w:val="BodyText13"/>
                <w:rFonts w:cs="Arial"/>
                <w:sz w:val="20"/>
                <w:szCs w:val="20"/>
              </w:rPr>
              <w:t>Elastic modulus under circular plate loading.</w:t>
            </w:r>
          </w:p>
          <w:p w14:paraId="1D09F4A7" w14:textId="77777777" w:rsidR="00C939A9" w:rsidRDefault="00C939A9">
            <w:pPr>
              <w:tabs>
                <w:tab w:val="left" w:pos="620"/>
              </w:tabs>
              <w:ind w:firstLine="53"/>
              <w:rPr>
                <w:rStyle w:val="BodyText13"/>
                <w:rFonts w:cs="Arial"/>
                <w:sz w:val="20"/>
                <w:szCs w:val="20"/>
              </w:rPr>
            </w:pPr>
            <w:r>
              <w:rPr>
                <w:rStyle w:val="BodyText13"/>
                <w:rFonts w:cs="Arial"/>
                <w:sz w:val="20"/>
                <w:szCs w:val="20"/>
              </w:rPr>
              <w:t>Deformation modules under circular plate loading.</w:t>
            </w:r>
          </w:p>
          <w:p w14:paraId="21FB7034" w14:textId="77777777" w:rsidR="00C939A9" w:rsidRDefault="00C939A9">
            <w:pPr>
              <w:tabs>
                <w:tab w:val="left" w:pos="620"/>
              </w:tabs>
              <w:ind w:firstLine="53"/>
              <w:rPr>
                <w:rStyle w:val="BodyText13"/>
                <w:rFonts w:cs="Arial"/>
                <w:sz w:val="20"/>
                <w:szCs w:val="20"/>
              </w:rPr>
            </w:pPr>
            <w:r>
              <w:rPr>
                <w:rStyle w:val="BodyText13"/>
                <w:rFonts w:cs="Arial"/>
                <w:sz w:val="20"/>
                <w:szCs w:val="20"/>
              </w:rPr>
              <w:t>Ratio of deformation modules E2/E1 when loaded with a circular plate.</w:t>
            </w:r>
          </w:p>
        </w:tc>
        <w:tc>
          <w:tcPr>
            <w:tcW w:w="2977" w:type="dxa"/>
            <w:shd w:val="clear" w:color="auto" w:fill="auto"/>
            <w:tcMar>
              <w:left w:w="85" w:type="dxa"/>
              <w:right w:w="28" w:type="dxa"/>
            </w:tcMar>
          </w:tcPr>
          <w:p w14:paraId="460C43F2" w14:textId="77777777" w:rsidR="00C939A9" w:rsidRDefault="00C939A9" w:rsidP="00463219">
            <w:pPr>
              <w:rPr>
                <w:rStyle w:val="BodyText13"/>
                <w:rFonts w:cs="Arial"/>
                <w:sz w:val="20"/>
                <w:szCs w:val="20"/>
                <w:lang w:val="bg-BG"/>
              </w:rPr>
            </w:pPr>
            <w:r>
              <w:rPr>
                <w:rStyle w:val="BodyText13"/>
                <w:rFonts w:cs="Arial"/>
                <w:sz w:val="20"/>
                <w:szCs w:val="20"/>
              </w:rPr>
              <w:t>БДС 15130</w:t>
            </w:r>
            <w:r w:rsidR="00040A7D">
              <w:rPr>
                <w:rStyle w:val="BodyText13"/>
                <w:rFonts w:cs="Arial"/>
                <w:sz w:val="20"/>
                <w:szCs w:val="20"/>
                <w:lang w:val="bg-BG"/>
              </w:rPr>
              <w:t>,</w:t>
            </w:r>
          </w:p>
          <w:p w14:paraId="5F977893" w14:textId="77777777" w:rsidR="00C939A9" w:rsidRDefault="00C939A9" w:rsidP="00463219">
            <w:pPr>
              <w:rPr>
                <w:rStyle w:val="BodyText13"/>
                <w:rFonts w:cs="Arial"/>
                <w:sz w:val="20"/>
                <w:szCs w:val="20"/>
              </w:rPr>
            </w:pPr>
            <w:r w:rsidRPr="008B5955">
              <w:rPr>
                <w:rStyle w:val="BodyText13"/>
                <w:rFonts w:cs="Arial"/>
                <w:sz w:val="20"/>
                <w:szCs w:val="20"/>
              </w:rPr>
              <w:t>Loading plate D=300 mm</w:t>
            </w:r>
          </w:p>
        </w:tc>
      </w:tr>
      <w:tr w:rsidR="00463219" w14:paraId="09E746CA" w14:textId="77777777">
        <w:tc>
          <w:tcPr>
            <w:tcW w:w="652" w:type="dxa"/>
            <w:vMerge w:val="restart"/>
            <w:shd w:val="clear" w:color="auto" w:fill="auto"/>
            <w:tcMar>
              <w:left w:w="85" w:type="dxa"/>
              <w:right w:w="28" w:type="dxa"/>
            </w:tcMar>
          </w:tcPr>
          <w:p w14:paraId="0DF7CDD6" w14:textId="77777777" w:rsidR="00D84852" w:rsidRDefault="00D84852">
            <w:pPr>
              <w:ind w:right="-360"/>
              <w:rPr>
                <w:rFonts w:ascii="Verdana" w:eastAsia="Verdana" w:hAnsi="Verdana" w:cs="Arial"/>
              </w:rPr>
            </w:pPr>
            <w:r>
              <w:rPr>
                <w:rFonts w:ascii="Verdana" w:eastAsia="Verdana" w:hAnsi="Verdana" w:cs="Arial"/>
              </w:rPr>
              <w:t>2.</w:t>
            </w:r>
          </w:p>
        </w:tc>
        <w:tc>
          <w:tcPr>
            <w:tcW w:w="2562" w:type="dxa"/>
            <w:vMerge w:val="restart"/>
            <w:shd w:val="clear" w:color="auto" w:fill="auto"/>
            <w:tcMar>
              <w:left w:w="85" w:type="dxa"/>
              <w:right w:w="28" w:type="dxa"/>
            </w:tcMar>
          </w:tcPr>
          <w:p w14:paraId="76A045B5" w14:textId="77777777" w:rsidR="00D84852" w:rsidRDefault="00D84852">
            <w:pPr>
              <w:jc w:val="both"/>
              <w:rPr>
                <w:rFonts w:ascii="Verdana" w:eastAsia="Verdana" w:hAnsi="Verdana" w:cs="Arial"/>
              </w:rPr>
            </w:pPr>
            <w:r>
              <w:rPr>
                <w:rFonts w:ascii="Verdana" w:hAnsi="Verdana"/>
              </w:rPr>
              <w:t>Mineral flour</w:t>
            </w:r>
          </w:p>
        </w:tc>
        <w:tc>
          <w:tcPr>
            <w:tcW w:w="3250" w:type="dxa"/>
            <w:shd w:val="clear" w:color="auto" w:fill="auto"/>
            <w:tcMar>
              <w:left w:w="85" w:type="dxa"/>
              <w:right w:w="28" w:type="dxa"/>
            </w:tcMar>
          </w:tcPr>
          <w:p w14:paraId="7D9F2F14" w14:textId="77777777" w:rsidR="00D84852" w:rsidRDefault="00D84852">
            <w:pPr>
              <w:tabs>
                <w:tab w:val="left" w:pos="620"/>
              </w:tabs>
              <w:rPr>
                <w:rStyle w:val="BodyText13"/>
                <w:rFonts w:cs="Arial"/>
                <w:sz w:val="20"/>
                <w:szCs w:val="20"/>
              </w:rPr>
            </w:pPr>
            <w:r>
              <w:rPr>
                <w:rStyle w:val="BodyText13"/>
                <w:rFonts w:cs="Arial"/>
                <w:sz w:val="20"/>
                <w:szCs w:val="20"/>
              </w:rPr>
              <w:t>2</w:t>
            </w:r>
            <w:r>
              <w:rPr>
                <w:rStyle w:val="BodyText13"/>
                <w:sz w:val="20"/>
                <w:szCs w:val="20"/>
              </w:rPr>
              <w:t xml:space="preserve">.1. </w:t>
            </w:r>
            <w:r>
              <w:rPr>
                <w:rStyle w:val="BodyText13"/>
                <w:rFonts w:cs="Arial"/>
                <w:sz w:val="20"/>
                <w:szCs w:val="20"/>
              </w:rPr>
              <w:t>Grain size distribution</w:t>
            </w:r>
          </w:p>
        </w:tc>
        <w:tc>
          <w:tcPr>
            <w:tcW w:w="2977" w:type="dxa"/>
            <w:shd w:val="clear" w:color="auto" w:fill="auto"/>
            <w:tcMar>
              <w:left w:w="85" w:type="dxa"/>
              <w:right w:w="28" w:type="dxa"/>
            </w:tcMar>
          </w:tcPr>
          <w:p w14:paraId="5EDE1C0F" w14:textId="77777777" w:rsidR="00D84852" w:rsidRDefault="00D84852" w:rsidP="00463219">
            <w:pPr>
              <w:rPr>
                <w:rFonts w:ascii="Verdana" w:eastAsia="Verdana" w:hAnsi="Verdana" w:cs="Arial"/>
              </w:rPr>
            </w:pPr>
            <w:r>
              <w:rPr>
                <w:rStyle w:val="BodyText13"/>
                <w:rFonts w:cs="Arial"/>
                <w:sz w:val="20"/>
                <w:szCs w:val="20"/>
              </w:rPr>
              <w:t>БДС EN 933-1</w:t>
            </w:r>
          </w:p>
        </w:tc>
      </w:tr>
      <w:tr w:rsidR="00463219" w14:paraId="69A2ACA4" w14:textId="77777777">
        <w:tc>
          <w:tcPr>
            <w:tcW w:w="652" w:type="dxa"/>
            <w:vMerge/>
            <w:shd w:val="clear" w:color="auto" w:fill="auto"/>
            <w:tcMar>
              <w:left w:w="85" w:type="dxa"/>
              <w:right w:w="28" w:type="dxa"/>
            </w:tcMar>
          </w:tcPr>
          <w:p w14:paraId="089376F9" w14:textId="77777777" w:rsidR="00D84852" w:rsidRDefault="00D84852">
            <w:pPr>
              <w:ind w:right="-360"/>
              <w:jc w:val="center"/>
              <w:rPr>
                <w:rFonts w:ascii="Verdana" w:eastAsia="Verdana" w:hAnsi="Verdana" w:cs="Arial"/>
              </w:rPr>
            </w:pPr>
          </w:p>
        </w:tc>
        <w:tc>
          <w:tcPr>
            <w:tcW w:w="2562" w:type="dxa"/>
            <w:vMerge/>
            <w:shd w:val="clear" w:color="auto" w:fill="auto"/>
            <w:tcMar>
              <w:left w:w="85" w:type="dxa"/>
              <w:right w:w="28" w:type="dxa"/>
            </w:tcMar>
          </w:tcPr>
          <w:p w14:paraId="1C47DBCB" w14:textId="77777777" w:rsidR="00D84852" w:rsidRDefault="00D84852">
            <w:pPr>
              <w:jc w:val="both"/>
              <w:rPr>
                <w:rFonts w:ascii="Verdana" w:hAnsi="Verdana"/>
              </w:rPr>
            </w:pPr>
          </w:p>
        </w:tc>
        <w:tc>
          <w:tcPr>
            <w:tcW w:w="3250" w:type="dxa"/>
            <w:shd w:val="clear" w:color="auto" w:fill="auto"/>
            <w:tcMar>
              <w:left w:w="85" w:type="dxa"/>
              <w:right w:w="28" w:type="dxa"/>
            </w:tcMar>
          </w:tcPr>
          <w:p w14:paraId="0BC7AA1B" w14:textId="77777777" w:rsidR="00D84852" w:rsidRDefault="00D84852">
            <w:pPr>
              <w:tabs>
                <w:tab w:val="left" w:pos="620"/>
              </w:tabs>
              <w:rPr>
                <w:rStyle w:val="BodyText13"/>
                <w:rFonts w:cs="Arial"/>
                <w:sz w:val="20"/>
                <w:szCs w:val="20"/>
              </w:rPr>
            </w:pPr>
            <w:r>
              <w:rPr>
                <w:rStyle w:val="BodyText13"/>
                <w:rFonts w:cs="Arial"/>
                <w:sz w:val="20"/>
                <w:szCs w:val="20"/>
              </w:rPr>
              <w:t>2.2. Particle density of fine aggregate.</w:t>
            </w:r>
            <w:r>
              <w:rPr>
                <w:rStyle w:val="BodyText13"/>
                <w:sz w:val="20"/>
                <w:szCs w:val="20"/>
              </w:rPr>
              <w:t xml:space="preserve"> </w:t>
            </w:r>
            <w:proofErr w:type="spellStart"/>
            <w:r>
              <w:rPr>
                <w:rStyle w:val="BodyText13"/>
                <w:rFonts w:cs="Arial"/>
                <w:sz w:val="20"/>
                <w:szCs w:val="20"/>
              </w:rPr>
              <w:t>Pyknometer</w:t>
            </w:r>
            <w:proofErr w:type="spellEnd"/>
            <w:r>
              <w:rPr>
                <w:rStyle w:val="BodyText13"/>
                <w:rFonts w:cs="Arial"/>
                <w:sz w:val="20"/>
                <w:szCs w:val="20"/>
              </w:rPr>
              <w:t xml:space="preserve"> method</w:t>
            </w:r>
          </w:p>
        </w:tc>
        <w:tc>
          <w:tcPr>
            <w:tcW w:w="2977" w:type="dxa"/>
            <w:shd w:val="clear" w:color="auto" w:fill="auto"/>
            <w:tcMar>
              <w:left w:w="85" w:type="dxa"/>
              <w:right w:w="28" w:type="dxa"/>
            </w:tcMar>
          </w:tcPr>
          <w:p w14:paraId="05D5797F" w14:textId="77777777" w:rsidR="00D84852" w:rsidRDefault="00D84852" w:rsidP="00463219">
            <w:pPr>
              <w:rPr>
                <w:rStyle w:val="BodyText13"/>
                <w:rFonts w:cs="Arial"/>
                <w:sz w:val="20"/>
                <w:szCs w:val="20"/>
              </w:rPr>
            </w:pPr>
            <w:r>
              <w:rPr>
                <w:rStyle w:val="BodyText13"/>
                <w:rFonts w:cs="Arial"/>
                <w:sz w:val="20"/>
                <w:szCs w:val="20"/>
              </w:rPr>
              <w:t>БДС EN 1097-7</w:t>
            </w:r>
          </w:p>
        </w:tc>
      </w:tr>
      <w:tr w:rsidR="00463219" w14:paraId="0D36E850" w14:textId="77777777">
        <w:tc>
          <w:tcPr>
            <w:tcW w:w="652" w:type="dxa"/>
            <w:vMerge/>
            <w:shd w:val="clear" w:color="auto" w:fill="auto"/>
            <w:tcMar>
              <w:left w:w="85" w:type="dxa"/>
              <w:right w:w="28" w:type="dxa"/>
            </w:tcMar>
          </w:tcPr>
          <w:p w14:paraId="20C5EF90" w14:textId="77777777" w:rsidR="00D84852" w:rsidRDefault="00D84852">
            <w:pPr>
              <w:ind w:right="-360"/>
              <w:jc w:val="center"/>
              <w:rPr>
                <w:rFonts w:ascii="Verdana" w:eastAsia="Verdana" w:hAnsi="Verdana" w:cs="Arial"/>
              </w:rPr>
            </w:pPr>
          </w:p>
        </w:tc>
        <w:tc>
          <w:tcPr>
            <w:tcW w:w="2562" w:type="dxa"/>
            <w:vMerge/>
            <w:shd w:val="clear" w:color="auto" w:fill="auto"/>
            <w:tcMar>
              <w:left w:w="85" w:type="dxa"/>
              <w:right w:w="28" w:type="dxa"/>
            </w:tcMar>
          </w:tcPr>
          <w:p w14:paraId="648434F0" w14:textId="77777777" w:rsidR="00D84852" w:rsidRDefault="00D84852">
            <w:pPr>
              <w:jc w:val="both"/>
              <w:rPr>
                <w:rFonts w:ascii="Verdana" w:eastAsia="Verdana" w:hAnsi="Verdana" w:cs="Arial"/>
              </w:rPr>
            </w:pPr>
          </w:p>
        </w:tc>
        <w:tc>
          <w:tcPr>
            <w:tcW w:w="3250" w:type="dxa"/>
            <w:shd w:val="clear" w:color="auto" w:fill="auto"/>
            <w:tcMar>
              <w:left w:w="85" w:type="dxa"/>
              <w:right w:w="28" w:type="dxa"/>
            </w:tcMar>
          </w:tcPr>
          <w:p w14:paraId="3EEFBBEC" w14:textId="77777777" w:rsidR="00D84852" w:rsidRDefault="00D84852">
            <w:pPr>
              <w:tabs>
                <w:tab w:val="left" w:pos="620"/>
              </w:tabs>
              <w:rPr>
                <w:rStyle w:val="BodyText13"/>
                <w:rFonts w:cs="Arial"/>
                <w:sz w:val="20"/>
                <w:szCs w:val="20"/>
              </w:rPr>
            </w:pPr>
            <w:r>
              <w:rPr>
                <w:rStyle w:val="BodyText13"/>
                <w:rFonts w:cs="Arial"/>
                <w:sz w:val="20"/>
                <w:szCs w:val="20"/>
              </w:rPr>
              <w:t>2.3. Water contents</w:t>
            </w:r>
          </w:p>
        </w:tc>
        <w:tc>
          <w:tcPr>
            <w:tcW w:w="2977" w:type="dxa"/>
            <w:shd w:val="clear" w:color="auto" w:fill="auto"/>
            <w:tcMar>
              <w:left w:w="85" w:type="dxa"/>
              <w:right w:w="28" w:type="dxa"/>
            </w:tcMar>
          </w:tcPr>
          <w:p w14:paraId="0E091352" w14:textId="77777777" w:rsidR="00D84852" w:rsidRDefault="00D84852">
            <w:pPr>
              <w:pStyle w:val="BodyText19"/>
              <w:shd w:val="clear" w:color="auto" w:fill="auto"/>
              <w:spacing w:before="0" w:after="0" w:line="240" w:lineRule="auto"/>
              <w:ind w:left="44" w:right="620" w:firstLine="0"/>
              <w:rPr>
                <w:rFonts w:cs="Arial"/>
                <w:sz w:val="20"/>
                <w:szCs w:val="20"/>
              </w:rPr>
            </w:pPr>
            <w:r>
              <w:rPr>
                <w:rStyle w:val="BodyText13"/>
                <w:rFonts w:cs="Arial"/>
                <w:sz w:val="20"/>
                <w:szCs w:val="20"/>
              </w:rPr>
              <w:t>БДС EN 1097-5</w:t>
            </w:r>
          </w:p>
        </w:tc>
      </w:tr>
      <w:tr w:rsidR="00463219" w14:paraId="189954E9" w14:textId="77777777">
        <w:tc>
          <w:tcPr>
            <w:tcW w:w="652" w:type="dxa"/>
            <w:vMerge/>
            <w:shd w:val="clear" w:color="auto" w:fill="auto"/>
            <w:tcMar>
              <w:left w:w="85" w:type="dxa"/>
              <w:right w:w="28" w:type="dxa"/>
            </w:tcMar>
          </w:tcPr>
          <w:p w14:paraId="0E7B0F65" w14:textId="77777777" w:rsidR="00D84852" w:rsidRDefault="00D84852">
            <w:pPr>
              <w:ind w:right="-360"/>
              <w:jc w:val="center"/>
              <w:rPr>
                <w:rFonts w:ascii="Verdana" w:eastAsia="Verdana" w:hAnsi="Verdana" w:cs="Arial"/>
              </w:rPr>
            </w:pPr>
          </w:p>
        </w:tc>
        <w:tc>
          <w:tcPr>
            <w:tcW w:w="2562" w:type="dxa"/>
            <w:vMerge/>
            <w:shd w:val="clear" w:color="auto" w:fill="auto"/>
            <w:tcMar>
              <w:left w:w="85" w:type="dxa"/>
              <w:right w:w="28" w:type="dxa"/>
            </w:tcMar>
          </w:tcPr>
          <w:p w14:paraId="220A505D" w14:textId="77777777" w:rsidR="00D84852" w:rsidRDefault="00D84852">
            <w:pPr>
              <w:jc w:val="both"/>
              <w:rPr>
                <w:rFonts w:ascii="Verdana" w:eastAsia="Verdana" w:hAnsi="Verdana" w:cs="Arial"/>
              </w:rPr>
            </w:pPr>
          </w:p>
        </w:tc>
        <w:tc>
          <w:tcPr>
            <w:tcW w:w="3250" w:type="dxa"/>
            <w:shd w:val="clear" w:color="auto" w:fill="auto"/>
            <w:tcMar>
              <w:left w:w="85" w:type="dxa"/>
              <w:right w:w="28" w:type="dxa"/>
            </w:tcMar>
          </w:tcPr>
          <w:p w14:paraId="00B9BBE2" w14:textId="77777777" w:rsidR="00D84852" w:rsidRDefault="00D84852">
            <w:pPr>
              <w:pStyle w:val="BodyText19"/>
              <w:shd w:val="clear" w:color="auto" w:fill="auto"/>
              <w:spacing w:before="0" w:after="0" w:line="240" w:lineRule="auto"/>
              <w:ind w:left="44" w:firstLine="0"/>
              <w:rPr>
                <w:rStyle w:val="BodyText13"/>
                <w:rFonts w:cs="Arial"/>
                <w:sz w:val="20"/>
                <w:szCs w:val="20"/>
              </w:rPr>
            </w:pPr>
            <w:r>
              <w:rPr>
                <w:rStyle w:val="BodyText13"/>
                <w:rFonts w:cs="Arial"/>
                <w:sz w:val="20"/>
                <w:szCs w:val="20"/>
              </w:rPr>
              <w:t>2</w:t>
            </w:r>
            <w:r>
              <w:rPr>
                <w:rStyle w:val="BodyText13"/>
                <w:sz w:val="20"/>
                <w:szCs w:val="20"/>
              </w:rPr>
              <w:t xml:space="preserve">.4. </w:t>
            </w:r>
            <w:r>
              <w:rPr>
                <w:rStyle w:val="BodyText13"/>
                <w:rFonts w:cs="Arial"/>
                <w:sz w:val="20"/>
                <w:szCs w:val="20"/>
              </w:rPr>
              <w:t>Fine fraction evaluation. Methylene blue test</w:t>
            </w:r>
          </w:p>
        </w:tc>
        <w:tc>
          <w:tcPr>
            <w:tcW w:w="2977" w:type="dxa"/>
            <w:shd w:val="clear" w:color="auto" w:fill="auto"/>
            <w:tcMar>
              <w:left w:w="85" w:type="dxa"/>
              <w:right w:w="28" w:type="dxa"/>
            </w:tcMar>
          </w:tcPr>
          <w:p w14:paraId="70697423" w14:textId="77777777" w:rsidR="00D84852" w:rsidRDefault="00D84852" w:rsidP="00463219">
            <w:pPr>
              <w:rPr>
                <w:rFonts w:ascii="Verdana" w:eastAsia="Verdana" w:hAnsi="Verdana" w:cs="Arial"/>
              </w:rPr>
            </w:pPr>
            <w:r>
              <w:rPr>
                <w:rStyle w:val="BodyText13"/>
                <w:rFonts w:cs="Arial"/>
                <w:sz w:val="20"/>
                <w:szCs w:val="20"/>
              </w:rPr>
              <w:t>БДС EN 933-9</w:t>
            </w:r>
          </w:p>
        </w:tc>
      </w:tr>
      <w:tr w:rsidR="00463219" w14:paraId="0296F6B9" w14:textId="77777777">
        <w:tc>
          <w:tcPr>
            <w:tcW w:w="652" w:type="dxa"/>
            <w:vMerge w:val="restart"/>
            <w:shd w:val="clear" w:color="auto" w:fill="auto"/>
            <w:tcMar>
              <w:left w:w="85" w:type="dxa"/>
              <w:right w:w="28" w:type="dxa"/>
            </w:tcMar>
          </w:tcPr>
          <w:p w14:paraId="4D5B26C4" w14:textId="77777777" w:rsidR="00C939A9" w:rsidRDefault="00C939A9">
            <w:pPr>
              <w:ind w:right="-360"/>
              <w:rPr>
                <w:rFonts w:ascii="Verdana" w:eastAsia="Verdana" w:hAnsi="Verdana" w:cs="Arial"/>
              </w:rPr>
            </w:pPr>
            <w:r>
              <w:rPr>
                <w:rFonts w:ascii="Verdana" w:eastAsia="Verdana" w:hAnsi="Verdana" w:cs="Arial"/>
              </w:rPr>
              <w:t>3.</w:t>
            </w:r>
          </w:p>
        </w:tc>
        <w:tc>
          <w:tcPr>
            <w:tcW w:w="2562" w:type="dxa"/>
            <w:vMerge w:val="restart"/>
            <w:shd w:val="clear" w:color="auto" w:fill="auto"/>
            <w:tcMar>
              <w:left w:w="85" w:type="dxa"/>
              <w:right w:w="28" w:type="dxa"/>
            </w:tcMar>
          </w:tcPr>
          <w:p w14:paraId="3CEB08EA" w14:textId="77777777" w:rsidR="00C939A9" w:rsidRDefault="00C939A9">
            <w:pPr>
              <w:jc w:val="both"/>
              <w:rPr>
                <w:rFonts w:ascii="Verdana" w:eastAsia="Verdana" w:hAnsi="Verdana" w:cs="Arial"/>
              </w:rPr>
            </w:pPr>
            <w:r>
              <w:rPr>
                <w:rFonts w:ascii="Verdana" w:eastAsia="Verdana" w:hAnsi="Verdana" w:cs="Arial"/>
              </w:rPr>
              <w:t>C</w:t>
            </w:r>
            <w:r>
              <w:rPr>
                <w:rFonts w:ascii="Verdana" w:hAnsi="Verdana"/>
              </w:rPr>
              <w:t>onstruction soils</w:t>
            </w:r>
          </w:p>
        </w:tc>
        <w:tc>
          <w:tcPr>
            <w:tcW w:w="3250" w:type="dxa"/>
            <w:shd w:val="clear" w:color="auto" w:fill="auto"/>
            <w:tcMar>
              <w:left w:w="85" w:type="dxa"/>
              <w:right w:w="28" w:type="dxa"/>
            </w:tcMar>
          </w:tcPr>
          <w:p w14:paraId="1FC1DF70" w14:textId="77777777" w:rsidR="00C939A9" w:rsidRDefault="00C939A9">
            <w:pPr>
              <w:tabs>
                <w:tab w:val="left" w:pos="620"/>
              </w:tabs>
              <w:rPr>
                <w:rStyle w:val="BodyText13"/>
                <w:rFonts w:cs="Arial"/>
                <w:sz w:val="20"/>
                <w:szCs w:val="20"/>
              </w:rPr>
            </w:pPr>
            <w:r>
              <w:rPr>
                <w:rStyle w:val="BodyText13"/>
                <w:sz w:val="20"/>
                <w:szCs w:val="20"/>
              </w:rPr>
              <w:t xml:space="preserve">3.1. </w:t>
            </w:r>
            <w:r>
              <w:rPr>
                <w:rStyle w:val="BodyText13"/>
                <w:rFonts w:cs="Arial"/>
                <w:sz w:val="20"/>
                <w:szCs w:val="20"/>
              </w:rPr>
              <w:t>Grain size distribution</w:t>
            </w:r>
          </w:p>
        </w:tc>
        <w:tc>
          <w:tcPr>
            <w:tcW w:w="2977" w:type="dxa"/>
            <w:shd w:val="clear" w:color="auto" w:fill="auto"/>
            <w:tcMar>
              <w:left w:w="85" w:type="dxa"/>
              <w:right w:w="28" w:type="dxa"/>
            </w:tcMar>
          </w:tcPr>
          <w:p w14:paraId="6BA58AC6" w14:textId="77777777" w:rsidR="00C939A9" w:rsidRDefault="00C939A9">
            <w:pPr>
              <w:pStyle w:val="BodyText19"/>
              <w:shd w:val="clear" w:color="auto" w:fill="auto"/>
              <w:spacing w:before="0" w:after="0" w:line="240" w:lineRule="auto"/>
              <w:ind w:firstLine="0"/>
              <w:rPr>
                <w:rStyle w:val="BodyText10"/>
                <w:rFonts w:cs="Arial"/>
                <w:sz w:val="20"/>
                <w:szCs w:val="20"/>
                <w:lang w:val="bg-BG"/>
              </w:rPr>
            </w:pPr>
            <w:r>
              <w:rPr>
                <w:rStyle w:val="BodyText9"/>
                <w:rFonts w:cs="Arial"/>
                <w:sz w:val="20"/>
                <w:szCs w:val="20"/>
              </w:rPr>
              <w:t xml:space="preserve">БДС EN ISO </w:t>
            </w:r>
            <w:r>
              <w:rPr>
                <w:rStyle w:val="BodyText10"/>
                <w:rFonts w:cs="Arial"/>
                <w:sz w:val="20"/>
                <w:szCs w:val="20"/>
              </w:rPr>
              <w:t>17892-4</w:t>
            </w:r>
            <w:r w:rsidR="00040A7D">
              <w:rPr>
                <w:rStyle w:val="BodyText10"/>
                <w:rFonts w:cs="Arial"/>
                <w:sz w:val="20"/>
                <w:szCs w:val="20"/>
                <w:lang w:val="bg-BG"/>
              </w:rPr>
              <w:t>,</w:t>
            </w:r>
          </w:p>
          <w:p w14:paraId="48C9CBE2" w14:textId="77777777" w:rsidR="00C939A9" w:rsidRDefault="00C939A9">
            <w:pPr>
              <w:pStyle w:val="BodyText19"/>
              <w:shd w:val="clear" w:color="auto" w:fill="auto"/>
              <w:spacing w:before="0" w:after="0" w:line="240" w:lineRule="auto"/>
              <w:ind w:firstLine="0"/>
              <w:rPr>
                <w:rStyle w:val="BodyText9"/>
                <w:rFonts w:cs="Arial"/>
                <w:sz w:val="20"/>
                <w:szCs w:val="20"/>
                <w:lang w:val="bg-BG"/>
              </w:rPr>
            </w:pPr>
            <w:r>
              <w:rPr>
                <w:rStyle w:val="BodyText9"/>
                <w:rFonts w:cs="Arial"/>
                <w:sz w:val="20"/>
                <w:szCs w:val="20"/>
              </w:rPr>
              <w:t>Sieve method</w:t>
            </w:r>
            <w:r w:rsidR="00040A7D">
              <w:rPr>
                <w:rStyle w:val="BodyText9"/>
                <w:rFonts w:cs="Arial"/>
                <w:sz w:val="20"/>
                <w:szCs w:val="20"/>
                <w:lang w:val="bg-BG"/>
              </w:rPr>
              <w:t>,</w:t>
            </w:r>
          </w:p>
          <w:p w14:paraId="009F83FB" w14:textId="77777777" w:rsidR="00C939A9" w:rsidRDefault="00C939A9" w:rsidP="00463219">
            <w:pPr>
              <w:rPr>
                <w:rFonts w:ascii="Verdana" w:eastAsia="Verdana" w:hAnsi="Verdana" w:cs="Arial"/>
              </w:rPr>
            </w:pPr>
            <w:r>
              <w:rPr>
                <w:rStyle w:val="BodyText9"/>
                <w:rFonts w:cs="Arial"/>
                <w:sz w:val="20"/>
                <w:szCs w:val="20"/>
              </w:rPr>
              <w:t>БДС EN 933-1</w:t>
            </w:r>
          </w:p>
        </w:tc>
      </w:tr>
      <w:tr w:rsidR="00463219" w14:paraId="2F927B64" w14:textId="77777777">
        <w:tc>
          <w:tcPr>
            <w:tcW w:w="652" w:type="dxa"/>
            <w:vMerge/>
            <w:shd w:val="clear" w:color="auto" w:fill="auto"/>
            <w:tcMar>
              <w:left w:w="85" w:type="dxa"/>
              <w:right w:w="28" w:type="dxa"/>
            </w:tcMar>
          </w:tcPr>
          <w:p w14:paraId="7483D612" w14:textId="77777777" w:rsidR="00C939A9" w:rsidRDefault="00C939A9" w:rsidP="00472C29">
            <w:pPr>
              <w:ind w:right="-360"/>
              <w:jc w:val="center"/>
              <w:rPr>
                <w:rFonts w:ascii="Verdana" w:eastAsia="Verdana" w:hAnsi="Verdana" w:cs="Arial"/>
              </w:rPr>
            </w:pPr>
          </w:p>
        </w:tc>
        <w:tc>
          <w:tcPr>
            <w:tcW w:w="2562" w:type="dxa"/>
            <w:vMerge/>
            <w:shd w:val="clear" w:color="auto" w:fill="auto"/>
            <w:tcMar>
              <w:left w:w="85" w:type="dxa"/>
              <w:right w:w="28" w:type="dxa"/>
            </w:tcMar>
          </w:tcPr>
          <w:p w14:paraId="00B86518" w14:textId="77777777" w:rsidR="00C939A9" w:rsidRDefault="00C939A9" w:rsidP="00472C29">
            <w:pPr>
              <w:jc w:val="both"/>
              <w:rPr>
                <w:rFonts w:ascii="Verdana" w:eastAsia="Verdana" w:hAnsi="Verdana" w:cs="Arial"/>
              </w:rPr>
            </w:pPr>
          </w:p>
        </w:tc>
        <w:tc>
          <w:tcPr>
            <w:tcW w:w="3250" w:type="dxa"/>
            <w:shd w:val="clear" w:color="auto" w:fill="auto"/>
            <w:tcMar>
              <w:left w:w="85" w:type="dxa"/>
              <w:right w:w="28" w:type="dxa"/>
            </w:tcMar>
          </w:tcPr>
          <w:p w14:paraId="2E381752" w14:textId="77777777" w:rsidR="008B5955" w:rsidRDefault="00C939A9" w:rsidP="008B5955">
            <w:pPr>
              <w:pStyle w:val="BodyText19"/>
              <w:shd w:val="clear" w:color="auto" w:fill="auto"/>
              <w:spacing w:before="0" w:after="0" w:line="240" w:lineRule="auto"/>
              <w:ind w:left="57" w:firstLine="0"/>
              <w:rPr>
                <w:rStyle w:val="BodyText9"/>
                <w:rFonts w:cs="Arial"/>
                <w:sz w:val="20"/>
                <w:szCs w:val="20"/>
              </w:rPr>
            </w:pPr>
            <w:r>
              <w:rPr>
                <w:rStyle w:val="BodyText9"/>
                <w:rFonts w:cs="Arial"/>
                <w:sz w:val="20"/>
                <w:szCs w:val="20"/>
              </w:rPr>
              <w:t>3.2. Plasticity rate</w:t>
            </w:r>
          </w:p>
          <w:p w14:paraId="4ACE85B6" w14:textId="77777777" w:rsidR="008B5955" w:rsidRDefault="008B5955" w:rsidP="008B5955">
            <w:pPr>
              <w:pStyle w:val="BodyText19"/>
              <w:shd w:val="clear" w:color="auto" w:fill="auto"/>
              <w:spacing w:before="0" w:after="0" w:line="240" w:lineRule="auto"/>
              <w:ind w:left="57" w:firstLine="0"/>
              <w:rPr>
                <w:rStyle w:val="BodyText9"/>
                <w:highlight w:val="yellow"/>
              </w:rPr>
            </w:pPr>
          </w:p>
          <w:p w14:paraId="2BD13F88" w14:textId="77777777" w:rsidR="008B5955" w:rsidRDefault="008B5955" w:rsidP="008B5955">
            <w:pPr>
              <w:pStyle w:val="BodyText19"/>
              <w:shd w:val="clear" w:color="auto" w:fill="auto"/>
              <w:spacing w:before="0" w:after="0" w:line="240" w:lineRule="auto"/>
              <w:ind w:left="57" w:firstLine="0"/>
              <w:rPr>
                <w:rStyle w:val="BodyText9"/>
                <w:highlight w:val="yellow"/>
              </w:rPr>
            </w:pPr>
          </w:p>
          <w:p w14:paraId="4781B687" w14:textId="77777777" w:rsidR="008B5955" w:rsidRDefault="008B5955" w:rsidP="008B5955">
            <w:pPr>
              <w:pStyle w:val="BodyText19"/>
              <w:shd w:val="clear" w:color="auto" w:fill="auto"/>
              <w:spacing w:before="0" w:after="0" w:line="240" w:lineRule="auto"/>
              <w:ind w:left="57" w:firstLine="0"/>
              <w:rPr>
                <w:rStyle w:val="BodyText9"/>
                <w:highlight w:val="yellow"/>
              </w:rPr>
            </w:pPr>
          </w:p>
          <w:p w14:paraId="6C93D5A5" w14:textId="20CF532C" w:rsidR="00040A7D" w:rsidRPr="008B5955" w:rsidRDefault="008B5955" w:rsidP="008B5955">
            <w:pPr>
              <w:pStyle w:val="BodyText19"/>
              <w:shd w:val="clear" w:color="auto" w:fill="auto"/>
              <w:spacing w:before="0" w:after="0" w:line="240" w:lineRule="auto"/>
              <w:ind w:left="57" w:firstLine="0"/>
              <w:rPr>
                <w:rStyle w:val="BodyText9"/>
                <w:rFonts w:cs="Arial"/>
                <w:sz w:val="20"/>
                <w:szCs w:val="20"/>
              </w:rPr>
            </w:pPr>
            <w:r w:rsidRPr="008B5955">
              <w:rPr>
                <w:rStyle w:val="BodyText9"/>
                <w:rFonts w:cs="Arial"/>
                <w:sz w:val="20"/>
                <w:szCs w:val="20"/>
                <w:lang w:val="bg-BG"/>
              </w:rPr>
              <w:t>-</w:t>
            </w:r>
            <w:r w:rsidR="00C939A9" w:rsidRPr="008B5955">
              <w:rPr>
                <w:rStyle w:val="BodyText9"/>
                <w:rFonts w:cs="Arial"/>
                <w:sz w:val="20"/>
                <w:szCs w:val="20"/>
              </w:rPr>
              <w:t>flow limit</w:t>
            </w:r>
          </w:p>
          <w:p w14:paraId="65D179B8" w14:textId="55D887F6" w:rsidR="008B5955" w:rsidRPr="008B5955" w:rsidRDefault="008B5955" w:rsidP="008B5955">
            <w:pPr>
              <w:pStyle w:val="BodyText19"/>
              <w:shd w:val="clear" w:color="auto" w:fill="auto"/>
              <w:spacing w:before="0" w:after="0" w:line="240" w:lineRule="auto"/>
              <w:ind w:left="57" w:firstLine="0"/>
              <w:rPr>
                <w:rStyle w:val="BodyText9"/>
              </w:rPr>
            </w:pPr>
          </w:p>
          <w:p w14:paraId="6EE4DB88" w14:textId="5CC6D136" w:rsidR="008B5955" w:rsidRPr="008B5955" w:rsidRDefault="008B5955" w:rsidP="008B5955">
            <w:pPr>
              <w:pStyle w:val="BodyText19"/>
              <w:shd w:val="clear" w:color="auto" w:fill="auto"/>
              <w:spacing w:before="0" w:after="0" w:line="240" w:lineRule="auto"/>
              <w:ind w:left="57" w:firstLine="0"/>
              <w:rPr>
                <w:rStyle w:val="BodyText9"/>
              </w:rPr>
            </w:pPr>
          </w:p>
          <w:p w14:paraId="5254F888" w14:textId="77777777" w:rsidR="008B5955" w:rsidRPr="008B5955" w:rsidRDefault="008B5955" w:rsidP="008B5955">
            <w:pPr>
              <w:pStyle w:val="BodyText19"/>
              <w:shd w:val="clear" w:color="auto" w:fill="auto"/>
              <w:spacing w:before="0" w:after="0" w:line="240" w:lineRule="auto"/>
              <w:ind w:left="57" w:firstLine="0"/>
              <w:rPr>
                <w:rFonts w:cs="Arial"/>
                <w:sz w:val="20"/>
                <w:szCs w:val="20"/>
              </w:rPr>
            </w:pPr>
          </w:p>
          <w:p w14:paraId="7E781033" w14:textId="4CB689B0" w:rsidR="00C939A9" w:rsidRDefault="008B5955" w:rsidP="008B5955">
            <w:pPr>
              <w:pStyle w:val="ListParagraph"/>
              <w:numPr>
                <w:ilvl w:val="0"/>
                <w:numId w:val="39"/>
              </w:numPr>
              <w:tabs>
                <w:tab w:val="left" w:pos="289"/>
              </w:tabs>
              <w:ind w:left="5" w:hanging="360"/>
              <w:contextualSpacing/>
              <w:rPr>
                <w:rStyle w:val="BodyText13"/>
                <w:sz w:val="20"/>
                <w:szCs w:val="20"/>
              </w:rPr>
            </w:pPr>
            <w:r w:rsidRPr="008B5955">
              <w:rPr>
                <w:rStyle w:val="BodyText9"/>
                <w:rFonts w:cs="Arial"/>
                <w:sz w:val="20"/>
                <w:szCs w:val="20"/>
                <w:lang w:val="bg-BG"/>
              </w:rPr>
              <w:t>-</w:t>
            </w:r>
            <w:r w:rsidR="00C939A9" w:rsidRPr="008B5955">
              <w:rPr>
                <w:rStyle w:val="BodyText9"/>
                <w:rFonts w:cs="Arial"/>
                <w:sz w:val="20"/>
                <w:szCs w:val="20"/>
              </w:rPr>
              <w:t>drain limit</w:t>
            </w:r>
          </w:p>
        </w:tc>
        <w:tc>
          <w:tcPr>
            <w:tcW w:w="2977" w:type="dxa"/>
            <w:shd w:val="clear" w:color="auto" w:fill="auto"/>
            <w:tcMar>
              <w:left w:w="85" w:type="dxa"/>
              <w:right w:w="28" w:type="dxa"/>
            </w:tcMar>
          </w:tcPr>
          <w:p w14:paraId="5F127F11" w14:textId="77777777" w:rsidR="00C939A9" w:rsidRDefault="00C939A9" w:rsidP="008B5955">
            <w:pPr>
              <w:pStyle w:val="BodyText19"/>
              <w:shd w:val="clear" w:color="auto" w:fill="auto"/>
              <w:spacing w:before="0" w:after="0" w:line="240" w:lineRule="auto"/>
              <w:ind w:firstLine="0"/>
              <w:rPr>
                <w:rFonts w:cs="Arial"/>
                <w:sz w:val="20"/>
                <w:szCs w:val="20"/>
                <w:lang w:val="bg-BG"/>
              </w:rPr>
            </w:pPr>
            <w:r>
              <w:rPr>
                <w:rStyle w:val="BodyText9"/>
                <w:rFonts w:cs="Arial"/>
                <w:sz w:val="20"/>
                <w:szCs w:val="20"/>
              </w:rPr>
              <w:t>AASHTO T90-20</w:t>
            </w:r>
            <w:r w:rsidR="00040A7D">
              <w:rPr>
                <w:rStyle w:val="BodyText9"/>
                <w:rFonts w:cs="Arial"/>
                <w:sz w:val="20"/>
                <w:szCs w:val="20"/>
                <w:lang w:val="bg-BG"/>
              </w:rPr>
              <w:t>,</w:t>
            </w:r>
          </w:p>
          <w:p w14:paraId="63A1A9D5" w14:textId="77777777" w:rsidR="00040A7D" w:rsidRDefault="00C939A9" w:rsidP="008B5955">
            <w:pPr>
              <w:pStyle w:val="BodyText19"/>
              <w:shd w:val="clear" w:color="auto" w:fill="auto"/>
              <w:spacing w:before="0" w:after="0" w:line="240" w:lineRule="auto"/>
              <w:ind w:firstLine="0"/>
              <w:rPr>
                <w:rStyle w:val="BodyText9"/>
                <w:rFonts w:cs="Arial"/>
                <w:sz w:val="20"/>
                <w:szCs w:val="20"/>
                <w:lang w:val="bg-BG"/>
              </w:rPr>
            </w:pPr>
            <w:r>
              <w:rPr>
                <w:rStyle w:val="BodyText9"/>
                <w:rFonts w:cs="Arial"/>
                <w:sz w:val="20"/>
                <w:szCs w:val="20"/>
              </w:rPr>
              <w:t xml:space="preserve">Appendix </w:t>
            </w:r>
            <w:r w:rsidR="00463219">
              <w:rPr>
                <w:rStyle w:val="BodyText9"/>
                <w:rFonts w:cs="Arial"/>
                <w:sz w:val="20"/>
                <w:szCs w:val="20"/>
                <w:lang w:val="bg-BG"/>
              </w:rPr>
              <w:t>№</w:t>
            </w:r>
            <w:r>
              <w:rPr>
                <w:rStyle w:val="BodyText9"/>
                <w:rFonts w:cs="Arial"/>
                <w:sz w:val="20"/>
                <w:szCs w:val="20"/>
              </w:rPr>
              <w:t xml:space="preserve"> 16 to Art. 160, </w:t>
            </w:r>
          </w:p>
          <w:p w14:paraId="4BFD377B" w14:textId="5A0C6ABE" w:rsidR="00C939A9" w:rsidRDefault="006823F9" w:rsidP="008B5955">
            <w:pPr>
              <w:pStyle w:val="BodyText19"/>
              <w:shd w:val="clear" w:color="auto" w:fill="auto"/>
              <w:spacing w:before="0" w:after="0" w:line="240" w:lineRule="auto"/>
              <w:ind w:firstLine="0"/>
              <w:rPr>
                <w:rFonts w:cs="Arial"/>
                <w:sz w:val="20"/>
                <w:szCs w:val="20"/>
              </w:rPr>
            </w:pPr>
            <w:r>
              <w:rPr>
                <w:rStyle w:val="BodyText9"/>
                <w:rFonts w:cs="Arial"/>
                <w:sz w:val="20"/>
                <w:szCs w:val="20"/>
              </w:rPr>
              <w:t>i</w:t>
            </w:r>
            <w:r>
              <w:rPr>
                <w:rStyle w:val="BodyText9"/>
              </w:rPr>
              <w:t>tem</w:t>
            </w:r>
            <w:r w:rsidR="00C939A9">
              <w:rPr>
                <w:rStyle w:val="BodyText9"/>
                <w:rFonts w:cs="Arial"/>
                <w:sz w:val="20"/>
                <w:szCs w:val="20"/>
              </w:rPr>
              <w:t xml:space="preserve"> 3 of </w:t>
            </w:r>
            <w:r w:rsidR="00463219">
              <w:rPr>
                <w:rStyle w:val="BodyText9"/>
                <w:rFonts w:cs="Arial"/>
                <w:sz w:val="20"/>
                <w:szCs w:val="20"/>
              </w:rPr>
              <w:t>Or</w:t>
            </w:r>
            <w:r w:rsidR="00463219">
              <w:rPr>
                <w:rStyle w:val="BodyText9"/>
                <w:rFonts w:cs="Arial"/>
              </w:rPr>
              <w:t>dinance</w:t>
            </w:r>
            <w:r w:rsidR="00463219">
              <w:rPr>
                <w:rStyle w:val="BodyText9"/>
                <w:rFonts w:cs="Arial"/>
                <w:sz w:val="20"/>
                <w:szCs w:val="20"/>
              </w:rPr>
              <w:t xml:space="preserve"> </w:t>
            </w:r>
            <w:r w:rsidR="00463219">
              <w:rPr>
                <w:rStyle w:val="BodyText9"/>
                <w:rFonts w:cs="Arial"/>
                <w:sz w:val="20"/>
                <w:szCs w:val="20"/>
                <w:lang w:val="bg-BG"/>
              </w:rPr>
              <w:t>№</w:t>
            </w:r>
            <w:r w:rsidR="00463219">
              <w:rPr>
                <w:rStyle w:val="BodyText9"/>
                <w:rFonts w:cs="Arial"/>
                <w:sz w:val="20"/>
                <w:szCs w:val="20"/>
              </w:rPr>
              <w:t xml:space="preserve"> </w:t>
            </w:r>
            <w:r w:rsidR="00463219">
              <w:rPr>
                <w:rStyle w:val="BodyText9"/>
                <w:rFonts w:cs="Arial"/>
                <w:sz w:val="20"/>
                <w:szCs w:val="20"/>
                <w:lang w:val="bg-BG"/>
              </w:rPr>
              <w:t>РД</w:t>
            </w:r>
            <w:r w:rsidR="00463219">
              <w:rPr>
                <w:rStyle w:val="BodyText9"/>
                <w:rFonts w:cs="Arial"/>
                <w:sz w:val="20"/>
                <w:szCs w:val="20"/>
              </w:rPr>
              <w:t xml:space="preserve">-02-20-2, </w:t>
            </w:r>
          </w:p>
          <w:p w14:paraId="4C464120" w14:textId="77777777" w:rsidR="00C939A9" w:rsidRDefault="00C939A9" w:rsidP="008B5955">
            <w:pPr>
              <w:pStyle w:val="BodyText19"/>
              <w:shd w:val="clear" w:color="auto" w:fill="auto"/>
              <w:spacing w:before="0" w:after="0" w:line="240" w:lineRule="auto"/>
              <w:ind w:firstLine="0"/>
              <w:rPr>
                <w:rFonts w:cs="Arial"/>
                <w:sz w:val="20"/>
                <w:szCs w:val="20"/>
                <w:lang w:val="bg-BG"/>
              </w:rPr>
            </w:pPr>
            <w:r>
              <w:rPr>
                <w:rStyle w:val="BodyText9"/>
                <w:rFonts w:cs="Arial"/>
                <w:sz w:val="20"/>
                <w:szCs w:val="20"/>
              </w:rPr>
              <w:t>AASHTO T89-13</w:t>
            </w:r>
            <w:r w:rsidR="00040A7D">
              <w:rPr>
                <w:rStyle w:val="BodyText9"/>
                <w:rFonts w:cs="Arial"/>
                <w:sz w:val="20"/>
                <w:szCs w:val="20"/>
                <w:lang w:val="bg-BG"/>
              </w:rPr>
              <w:t>,</w:t>
            </w:r>
          </w:p>
          <w:p w14:paraId="3E3D417E" w14:textId="77777777" w:rsidR="00040A7D" w:rsidRDefault="00C939A9" w:rsidP="008B5955">
            <w:pPr>
              <w:pStyle w:val="BodyText19"/>
              <w:shd w:val="clear" w:color="auto" w:fill="auto"/>
              <w:spacing w:before="0" w:after="0" w:line="240" w:lineRule="auto"/>
              <w:ind w:firstLine="0"/>
              <w:rPr>
                <w:rStyle w:val="BodyText9"/>
                <w:rFonts w:cs="Arial"/>
                <w:sz w:val="20"/>
                <w:szCs w:val="20"/>
                <w:lang w:val="bg-BG"/>
              </w:rPr>
            </w:pPr>
            <w:r>
              <w:rPr>
                <w:rStyle w:val="BodyText9"/>
                <w:rFonts w:cs="Arial"/>
                <w:sz w:val="20"/>
                <w:szCs w:val="20"/>
              </w:rPr>
              <w:t xml:space="preserve">Appendix </w:t>
            </w:r>
            <w:r w:rsidR="00463219">
              <w:rPr>
                <w:rStyle w:val="BodyText9"/>
                <w:rFonts w:cs="Arial"/>
                <w:sz w:val="20"/>
                <w:szCs w:val="20"/>
                <w:lang w:val="bg-BG"/>
              </w:rPr>
              <w:t>№</w:t>
            </w:r>
            <w:r>
              <w:rPr>
                <w:rStyle w:val="BodyText9"/>
                <w:rFonts w:cs="Arial"/>
                <w:sz w:val="20"/>
                <w:szCs w:val="20"/>
              </w:rPr>
              <w:t xml:space="preserve"> 15 to Art. 160, </w:t>
            </w:r>
          </w:p>
          <w:p w14:paraId="4F064295" w14:textId="1FEE83E2" w:rsidR="00C939A9" w:rsidRDefault="006823F9" w:rsidP="008B5955">
            <w:pPr>
              <w:pStyle w:val="BodyText19"/>
              <w:shd w:val="clear" w:color="auto" w:fill="auto"/>
              <w:spacing w:before="0" w:after="0" w:line="240" w:lineRule="auto"/>
              <w:ind w:firstLine="0"/>
              <w:rPr>
                <w:rFonts w:cs="Arial"/>
                <w:sz w:val="20"/>
                <w:szCs w:val="20"/>
              </w:rPr>
            </w:pPr>
            <w:r>
              <w:rPr>
                <w:rStyle w:val="BodyText9"/>
                <w:rFonts w:cs="Arial"/>
                <w:sz w:val="20"/>
                <w:szCs w:val="20"/>
              </w:rPr>
              <w:t>i</w:t>
            </w:r>
            <w:r>
              <w:rPr>
                <w:rStyle w:val="BodyText9"/>
              </w:rPr>
              <w:t>tem</w:t>
            </w:r>
            <w:r w:rsidR="00C939A9">
              <w:rPr>
                <w:rStyle w:val="BodyText9"/>
                <w:rFonts w:cs="Arial"/>
                <w:sz w:val="20"/>
                <w:szCs w:val="20"/>
              </w:rPr>
              <w:t xml:space="preserve"> 3 of </w:t>
            </w:r>
            <w:r w:rsidR="00463219">
              <w:rPr>
                <w:rStyle w:val="BodyText9"/>
                <w:rFonts w:cs="Arial"/>
                <w:sz w:val="20"/>
                <w:szCs w:val="20"/>
              </w:rPr>
              <w:t>Or</w:t>
            </w:r>
            <w:r w:rsidR="00463219">
              <w:rPr>
                <w:rStyle w:val="BodyText9"/>
                <w:rFonts w:cs="Arial"/>
              </w:rPr>
              <w:t>dinance</w:t>
            </w:r>
            <w:r w:rsidR="00463219">
              <w:rPr>
                <w:rStyle w:val="BodyText9"/>
                <w:rFonts w:cs="Arial"/>
                <w:sz w:val="20"/>
                <w:szCs w:val="20"/>
              </w:rPr>
              <w:t xml:space="preserve"> </w:t>
            </w:r>
            <w:r w:rsidR="00463219">
              <w:rPr>
                <w:rStyle w:val="BodyText9"/>
                <w:rFonts w:cs="Arial"/>
                <w:sz w:val="20"/>
                <w:szCs w:val="20"/>
                <w:lang w:val="bg-BG"/>
              </w:rPr>
              <w:t>№</w:t>
            </w:r>
            <w:r w:rsidR="00463219">
              <w:rPr>
                <w:rStyle w:val="BodyText9"/>
                <w:rFonts w:cs="Arial"/>
                <w:sz w:val="20"/>
                <w:szCs w:val="20"/>
              </w:rPr>
              <w:t xml:space="preserve"> </w:t>
            </w:r>
            <w:r w:rsidR="00463219">
              <w:rPr>
                <w:rStyle w:val="BodyText9"/>
                <w:rFonts w:cs="Arial"/>
                <w:sz w:val="20"/>
                <w:szCs w:val="20"/>
                <w:lang w:val="bg-BG"/>
              </w:rPr>
              <w:t>РД</w:t>
            </w:r>
            <w:r w:rsidR="00463219">
              <w:rPr>
                <w:rStyle w:val="BodyText9"/>
                <w:rFonts w:cs="Arial"/>
                <w:sz w:val="20"/>
                <w:szCs w:val="20"/>
              </w:rPr>
              <w:t xml:space="preserve">-02-20-2, </w:t>
            </w:r>
          </w:p>
          <w:p w14:paraId="3E3536BB" w14:textId="77777777" w:rsidR="00C939A9" w:rsidRPr="00472C29" w:rsidRDefault="00C939A9" w:rsidP="008B5955">
            <w:pPr>
              <w:pStyle w:val="BodyText19"/>
              <w:shd w:val="clear" w:color="auto" w:fill="auto"/>
              <w:spacing w:before="0" w:after="0" w:line="240" w:lineRule="auto"/>
              <w:ind w:firstLine="0"/>
              <w:rPr>
                <w:rFonts w:cs="Arial"/>
                <w:sz w:val="20"/>
                <w:szCs w:val="20"/>
                <w:lang w:val="bg-BG"/>
              </w:rPr>
            </w:pPr>
            <w:r>
              <w:rPr>
                <w:rStyle w:val="BodyText9"/>
                <w:rFonts w:cs="Arial"/>
                <w:sz w:val="20"/>
                <w:szCs w:val="20"/>
              </w:rPr>
              <w:t>AASHTO T90-20</w:t>
            </w:r>
          </w:p>
          <w:p w14:paraId="1A816D4A" w14:textId="77777777" w:rsidR="00040A7D" w:rsidRDefault="00C939A9" w:rsidP="008B5955">
            <w:pPr>
              <w:pStyle w:val="BodyText19"/>
              <w:shd w:val="clear" w:color="auto" w:fill="auto"/>
              <w:spacing w:before="0" w:after="0" w:line="240" w:lineRule="auto"/>
              <w:ind w:firstLine="0"/>
              <w:rPr>
                <w:rStyle w:val="BodyText9"/>
                <w:rFonts w:cs="Arial"/>
                <w:sz w:val="20"/>
                <w:szCs w:val="20"/>
                <w:lang w:val="bg-BG"/>
              </w:rPr>
            </w:pPr>
            <w:r>
              <w:rPr>
                <w:rStyle w:val="BodyText9"/>
                <w:rFonts w:cs="Arial"/>
                <w:sz w:val="20"/>
                <w:szCs w:val="20"/>
              </w:rPr>
              <w:t xml:space="preserve">Appendix </w:t>
            </w:r>
            <w:r w:rsidR="0055706E">
              <w:rPr>
                <w:rStyle w:val="BodyText9"/>
                <w:rFonts w:cs="Arial"/>
                <w:sz w:val="20"/>
                <w:szCs w:val="20"/>
                <w:lang w:val="bg-BG"/>
              </w:rPr>
              <w:t>№</w:t>
            </w:r>
            <w:r>
              <w:rPr>
                <w:rStyle w:val="BodyText9"/>
                <w:rFonts w:cs="Arial"/>
                <w:sz w:val="20"/>
                <w:szCs w:val="20"/>
              </w:rPr>
              <w:t xml:space="preserve"> 16 to Art. 160, </w:t>
            </w:r>
          </w:p>
          <w:p w14:paraId="724A830D" w14:textId="4C4473C8" w:rsidR="00C939A9" w:rsidRDefault="006823F9" w:rsidP="008B5955">
            <w:pPr>
              <w:pStyle w:val="BodyText19"/>
              <w:shd w:val="clear" w:color="auto" w:fill="auto"/>
              <w:spacing w:before="0" w:after="0" w:line="240" w:lineRule="auto"/>
              <w:ind w:firstLine="0"/>
              <w:rPr>
                <w:rStyle w:val="BodyText9"/>
                <w:rFonts w:cs="Arial"/>
                <w:sz w:val="20"/>
                <w:szCs w:val="20"/>
              </w:rPr>
            </w:pPr>
            <w:r>
              <w:rPr>
                <w:rStyle w:val="BodyText9"/>
                <w:rFonts w:cs="Arial"/>
                <w:sz w:val="20"/>
                <w:szCs w:val="20"/>
              </w:rPr>
              <w:t>i</w:t>
            </w:r>
            <w:r>
              <w:rPr>
                <w:rStyle w:val="BodyText9"/>
              </w:rPr>
              <w:t>tem</w:t>
            </w:r>
            <w:r w:rsidR="00C939A9">
              <w:rPr>
                <w:rStyle w:val="BodyText9"/>
                <w:rFonts w:cs="Arial"/>
                <w:sz w:val="20"/>
                <w:szCs w:val="20"/>
              </w:rPr>
              <w:t xml:space="preserve"> 3 of </w:t>
            </w:r>
            <w:r w:rsidR="00463219">
              <w:rPr>
                <w:rStyle w:val="BodyText9"/>
                <w:rFonts w:cs="Arial"/>
                <w:sz w:val="20"/>
                <w:szCs w:val="20"/>
              </w:rPr>
              <w:t>Or</w:t>
            </w:r>
            <w:r w:rsidR="00463219">
              <w:rPr>
                <w:rStyle w:val="BodyText9"/>
                <w:rFonts w:cs="Arial"/>
              </w:rPr>
              <w:t>dinance</w:t>
            </w:r>
            <w:r w:rsidR="00463219">
              <w:rPr>
                <w:rStyle w:val="BodyText9"/>
                <w:rFonts w:cs="Arial"/>
                <w:sz w:val="20"/>
                <w:szCs w:val="20"/>
              </w:rPr>
              <w:t xml:space="preserve"> </w:t>
            </w:r>
            <w:r w:rsidR="00463219">
              <w:rPr>
                <w:rStyle w:val="BodyText9"/>
                <w:rFonts w:cs="Arial"/>
                <w:sz w:val="20"/>
                <w:szCs w:val="20"/>
                <w:lang w:val="bg-BG"/>
              </w:rPr>
              <w:t>№</w:t>
            </w:r>
            <w:r w:rsidR="00463219">
              <w:rPr>
                <w:rStyle w:val="BodyText9"/>
                <w:rFonts w:cs="Arial"/>
                <w:sz w:val="20"/>
                <w:szCs w:val="20"/>
              </w:rPr>
              <w:t xml:space="preserve"> </w:t>
            </w:r>
            <w:r w:rsidR="00463219">
              <w:rPr>
                <w:rStyle w:val="BodyText9"/>
                <w:rFonts w:cs="Arial"/>
                <w:sz w:val="20"/>
                <w:szCs w:val="20"/>
                <w:lang w:val="bg-BG"/>
              </w:rPr>
              <w:t>РД</w:t>
            </w:r>
            <w:r w:rsidR="00463219">
              <w:rPr>
                <w:rStyle w:val="BodyText9"/>
                <w:rFonts w:cs="Arial"/>
                <w:sz w:val="20"/>
                <w:szCs w:val="20"/>
              </w:rPr>
              <w:t xml:space="preserve">-02-20-2, </w:t>
            </w:r>
          </w:p>
        </w:tc>
      </w:tr>
      <w:tr w:rsidR="00463219" w14:paraId="7F3AA305" w14:textId="77777777">
        <w:tc>
          <w:tcPr>
            <w:tcW w:w="652" w:type="dxa"/>
            <w:vMerge/>
            <w:shd w:val="clear" w:color="auto" w:fill="auto"/>
            <w:tcMar>
              <w:left w:w="85" w:type="dxa"/>
              <w:right w:w="28" w:type="dxa"/>
            </w:tcMar>
          </w:tcPr>
          <w:p w14:paraId="219473F0" w14:textId="77777777" w:rsidR="00C939A9" w:rsidRDefault="00C939A9">
            <w:pPr>
              <w:ind w:right="-360"/>
              <w:jc w:val="center"/>
              <w:rPr>
                <w:rFonts w:ascii="Verdana" w:eastAsia="Verdana" w:hAnsi="Verdana" w:cs="Arial"/>
              </w:rPr>
            </w:pPr>
          </w:p>
        </w:tc>
        <w:tc>
          <w:tcPr>
            <w:tcW w:w="2562" w:type="dxa"/>
            <w:vMerge/>
            <w:shd w:val="clear" w:color="auto" w:fill="auto"/>
            <w:tcMar>
              <w:left w:w="85" w:type="dxa"/>
              <w:right w:w="28" w:type="dxa"/>
            </w:tcMar>
          </w:tcPr>
          <w:p w14:paraId="57307209" w14:textId="77777777" w:rsidR="00C939A9" w:rsidRDefault="00C939A9">
            <w:pPr>
              <w:jc w:val="both"/>
              <w:rPr>
                <w:rFonts w:ascii="Verdana" w:eastAsia="Verdana" w:hAnsi="Verdana" w:cs="Arial"/>
              </w:rPr>
            </w:pPr>
          </w:p>
        </w:tc>
        <w:tc>
          <w:tcPr>
            <w:tcW w:w="3250" w:type="dxa"/>
            <w:shd w:val="clear" w:color="auto" w:fill="auto"/>
            <w:tcMar>
              <w:left w:w="85" w:type="dxa"/>
              <w:right w:w="28" w:type="dxa"/>
            </w:tcMar>
          </w:tcPr>
          <w:p w14:paraId="7893B7C8" w14:textId="77777777" w:rsidR="00C939A9" w:rsidRDefault="00C939A9">
            <w:pPr>
              <w:tabs>
                <w:tab w:val="left" w:pos="620"/>
              </w:tabs>
              <w:rPr>
                <w:rStyle w:val="BodyText13"/>
                <w:sz w:val="20"/>
                <w:szCs w:val="20"/>
              </w:rPr>
            </w:pPr>
            <w:r>
              <w:rPr>
                <w:rStyle w:val="BodyText13"/>
                <w:sz w:val="20"/>
                <w:szCs w:val="20"/>
              </w:rPr>
              <w:t>3.3. Comparative density and water content.</w:t>
            </w:r>
          </w:p>
          <w:p w14:paraId="55FE5ECD" w14:textId="77777777" w:rsidR="00C939A9" w:rsidRDefault="00C939A9">
            <w:pPr>
              <w:tabs>
                <w:tab w:val="left" w:pos="620"/>
              </w:tabs>
              <w:rPr>
                <w:rStyle w:val="BodyText13"/>
                <w:sz w:val="20"/>
                <w:szCs w:val="20"/>
              </w:rPr>
            </w:pPr>
            <w:r>
              <w:rPr>
                <w:rStyle w:val="BodyText13"/>
                <w:sz w:val="20"/>
                <w:szCs w:val="20"/>
              </w:rPr>
              <w:t>Proctor's test</w:t>
            </w:r>
          </w:p>
        </w:tc>
        <w:tc>
          <w:tcPr>
            <w:tcW w:w="2977" w:type="dxa"/>
            <w:shd w:val="clear" w:color="auto" w:fill="auto"/>
            <w:tcMar>
              <w:left w:w="85" w:type="dxa"/>
              <w:right w:w="28" w:type="dxa"/>
            </w:tcMar>
          </w:tcPr>
          <w:p w14:paraId="1A87D516" w14:textId="77777777" w:rsidR="007A6090" w:rsidRDefault="00C939A9" w:rsidP="00463219">
            <w:pPr>
              <w:rPr>
                <w:rStyle w:val="BodyText13"/>
                <w:rFonts w:cs="Arial"/>
                <w:sz w:val="20"/>
                <w:szCs w:val="20"/>
              </w:rPr>
            </w:pPr>
            <w:r>
              <w:rPr>
                <w:rStyle w:val="BodyText13"/>
                <w:rFonts w:cs="Arial"/>
                <w:sz w:val="20"/>
                <w:szCs w:val="20"/>
              </w:rPr>
              <w:t>БДС EN 13286-2</w:t>
            </w:r>
            <w:r w:rsidR="00040A7D">
              <w:rPr>
                <w:rStyle w:val="BodyText13"/>
                <w:rFonts w:cs="Arial"/>
                <w:sz w:val="20"/>
                <w:szCs w:val="20"/>
                <w:lang w:val="bg-BG"/>
              </w:rPr>
              <w:t>,</w:t>
            </w:r>
            <w:r w:rsidR="007A6090">
              <w:rPr>
                <w:rStyle w:val="BodyText13"/>
                <w:rFonts w:cs="Arial"/>
                <w:sz w:val="20"/>
                <w:szCs w:val="20"/>
              </w:rPr>
              <w:t xml:space="preserve"> </w:t>
            </w:r>
            <w:r w:rsidR="007A6090">
              <w:rPr>
                <w:rStyle w:val="BodyText16"/>
                <w:rFonts w:cs="Arial"/>
                <w:sz w:val="20"/>
                <w:szCs w:val="20"/>
              </w:rPr>
              <w:t>cl</w:t>
            </w:r>
            <w:r w:rsidR="007A6090" w:rsidRPr="00D84852">
              <w:rPr>
                <w:rStyle w:val="BodyText16"/>
                <w:rFonts w:cs="Arial"/>
                <w:sz w:val="20"/>
                <w:szCs w:val="20"/>
              </w:rPr>
              <w:t>.</w:t>
            </w:r>
            <w:r>
              <w:rPr>
                <w:rStyle w:val="BodyText13"/>
                <w:rFonts w:cs="Arial"/>
                <w:sz w:val="20"/>
                <w:szCs w:val="20"/>
              </w:rPr>
              <w:t xml:space="preserve"> 7.1,</w:t>
            </w:r>
            <w:r w:rsidR="007A6090">
              <w:rPr>
                <w:rStyle w:val="BodyText13"/>
                <w:rFonts w:cs="Arial"/>
                <w:sz w:val="20"/>
                <w:szCs w:val="20"/>
              </w:rPr>
              <w:t xml:space="preserve"> </w:t>
            </w:r>
          </w:p>
          <w:p w14:paraId="68067512" w14:textId="77777777" w:rsidR="00C939A9" w:rsidRDefault="007A6090" w:rsidP="00463219">
            <w:pPr>
              <w:rPr>
                <w:rStyle w:val="BodyText13"/>
                <w:rFonts w:cs="Arial"/>
                <w:sz w:val="20"/>
                <w:szCs w:val="20"/>
              </w:rPr>
            </w:pPr>
            <w:r>
              <w:rPr>
                <w:rStyle w:val="BodyText16"/>
                <w:rFonts w:cs="Arial"/>
                <w:sz w:val="20"/>
                <w:szCs w:val="20"/>
              </w:rPr>
              <w:t>cl</w:t>
            </w:r>
            <w:r w:rsidRPr="00D84852">
              <w:rPr>
                <w:rStyle w:val="BodyText16"/>
                <w:rFonts w:cs="Arial"/>
                <w:sz w:val="20"/>
                <w:szCs w:val="20"/>
              </w:rPr>
              <w:t>.</w:t>
            </w:r>
            <w:r w:rsidR="00C939A9">
              <w:rPr>
                <w:rStyle w:val="BodyText13"/>
                <w:rFonts w:cs="Arial"/>
                <w:sz w:val="20"/>
                <w:szCs w:val="20"/>
              </w:rPr>
              <w:t xml:space="preserve"> 7.2,</w:t>
            </w:r>
            <w:r>
              <w:rPr>
                <w:rStyle w:val="BodyText13"/>
                <w:rFonts w:cs="Arial"/>
                <w:sz w:val="20"/>
                <w:szCs w:val="20"/>
              </w:rPr>
              <w:t xml:space="preserve"> </w:t>
            </w:r>
            <w:r>
              <w:rPr>
                <w:rStyle w:val="BodyText16"/>
                <w:rFonts w:cs="Arial"/>
                <w:sz w:val="20"/>
                <w:szCs w:val="20"/>
              </w:rPr>
              <w:t>cl</w:t>
            </w:r>
            <w:r w:rsidRPr="00D84852">
              <w:rPr>
                <w:rStyle w:val="BodyText16"/>
                <w:rFonts w:cs="Arial"/>
                <w:sz w:val="20"/>
                <w:szCs w:val="20"/>
              </w:rPr>
              <w:t>.</w:t>
            </w:r>
            <w:r w:rsidR="00C939A9">
              <w:rPr>
                <w:rStyle w:val="BodyText13"/>
                <w:rFonts w:cs="Arial"/>
                <w:sz w:val="20"/>
                <w:szCs w:val="20"/>
              </w:rPr>
              <w:t xml:space="preserve"> 7.4, </w:t>
            </w:r>
            <w:r>
              <w:rPr>
                <w:rStyle w:val="BodyText16"/>
                <w:rFonts w:cs="Arial"/>
                <w:sz w:val="20"/>
                <w:szCs w:val="20"/>
              </w:rPr>
              <w:t>cl</w:t>
            </w:r>
            <w:r w:rsidRPr="00D84852">
              <w:rPr>
                <w:rStyle w:val="BodyText16"/>
                <w:rFonts w:cs="Arial"/>
                <w:sz w:val="20"/>
                <w:szCs w:val="20"/>
              </w:rPr>
              <w:t>.</w:t>
            </w:r>
            <w:r>
              <w:rPr>
                <w:rStyle w:val="BodyText16"/>
                <w:rFonts w:cs="Arial"/>
                <w:sz w:val="20"/>
                <w:szCs w:val="20"/>
              </w:rPr>
              <w:t xml:space="preserve"> </w:t>
            </w:r>
            <w:r w:rsidR="00C939A9">
              <w:rPr>
                <w:rStyle w:val="BodyText13"/>
                <w:rFonts w:cs="Arial"/>
                <w:sz w:val="20"/>
                <w:szCs w:val="20"/>
              </w:rPr>
              <w:t>7.5</w:t>
            </w:r>
          </w:p>
          <w:p w14:paraId="5AC629B3" w14:textId="77777777" w:rsidR="00C939A9" w:rsidRDefault="00C939A9">
            <w:pPr>
              <w:pStyle w:val="BodyText19"/>
              <w:shd w:val="clear" w:color="auto" w:fill="auto"/>
              <w:spacing w:before="0" w:after="0" w:line="240" w:lineRule="auto"/>
              <w:ind w:firstLine="0"/>
              <w:rPr>
                <w:rStyle w:val="BodyText9"/>
                <w:rFonts w:cs="Arial"/>
                <w:sz w:val="20"/>
                <w:szCs w:val="20"/>
              </w:rPr>
            </w:pPr>
            <w:r>
              <w:rPr>
                <w:rStyle w:val="BodyText13"/>
                <w:rFonts w:cs="Arial"/>
                <w:sz w:val="20"/>
                <w:szCs w:val="20"/>
              </w:rPr>
              <w:t>БДС 17146</w:t>
            </w:r>
          </w:p>
        </w:tc>
      </w:tr>
      <w:tr w:rsidR="00463219" w14:paraId="735E314E" w14:textId="77777777">
        <w:tc>
          <w:tcPr>
            <w:tcW w:w="652" w:type="dxa"/>
            <w:vMerge/>
            <w:shd w:val="clear" w:color="auto" w:fill="auto"/>
            <w:tcMar>
              <w:left w:w="85" w:type="dxa"/>
              <w:right w:w="28" w:type="dxa"/>
            </w:tcMar>
          </w:tcPr>
          <w:p w14:paraId="078D05B5" w14:textId="77777777" w:rsidR="00C939A9" w:rsidRDefault="00C939A9">
            <w:pPr>
              <w:ind w:right="-360"/>
              <w:jc w:val="center"/>
              <w:rPr>
                <w:rFonts w:ascii="Verdana" w:eastAsia="Verdana" w:hAnsi="Verdana" w:cs="Arial"/>
              </w:rPr>
            </w:pPr>
          </w:p>
        </w:tc>
        <w:tc>
          <w:tcPr>
            <w:tcW w:w="2562" w:type="dxa"/>
            <w:vMerge/>
            <w:shd w:val="clear" w:color="auto" w:fill="auto"/>
            <w:tcMar>
              <w:left w:w="85" w:type="dxa"/>
              <w:right w:w="28" w:type="dxa"/>
            </w:tcMar>
          </w:tcPr>
          <w:p w14:paraId="4820B337" w14:textId="77777777" w:rsidR="00C939A9" w:rsidRDefault="00C939A9">
            <w:pPr>
              <w:jc w:val="both"/>
              <w:rPr>
                <w:rFonts w:ascii="Verdana" w:eastAsia="Verdana" w:hAnsi="Verdana" w:cs="Arial"/>
              </w:rPr>
            </w:pPr>
          </w:p>
        </w:tc>
        <w:tc>
          <w:tcPr>
            <w:tcW w:w="3250" w:type="dxa"/>
            <w:shd w:val="clear" w:color="auto" w:fill="auto"/>
            <w:tcMar>
              <w:left w:w="85" w:type="dxa"/>
              <w:right w:w="28" w:type="dxa"/>
            </w:tcMar>
          </w:tcPr>
          <w:p w14:paraId="2988233E" w14:textId="248E27B0" w:rsidR="00C939A9" w:rsidRDefault="00C939A9">
            <w:pPr>
              <w:tabs>
                <w:tab w:val="left" w:pos="620"/>
              </w:tabs>
              <w:rPr>
                <w:rStyle w:val="BodyText13"/>
                <w:sz w:val="20"/>
                <w:szCs w:val="20"/>
              </w:rPr>
            </w:pPr>
            <w:r>
              <w:rPr>
                <w:rStyle w:val="BodyText13"/>
                <w:rFonts w:cs="Arial"/>
                <w:sz w:val="20"/>
                <w:szCs w:val="20"/>
              </w:rPr>
              <w:t>3.4. Water content</w:t>
            </w:r>
          </w:p>
        </w:tc>
        <w:tc>
          <w:tcPr>
            <w:tcW w:w="2977" w:type="dxa"/>
            <w:shd w:val="clear" w:color="auto" w:fill="auto"/>
            <w:tcMar>
              <w:left w:w="85" w:type="dxa"/>
              <w:right w:w="28" w:type="dxa"/>
            </w:tcMar>
          </w:tcPr>
          <w:p w14:paraId="66BCC854" w14:textId="1957A19D" w:rsidR="00C939A9" w:rsidRDefault="001D0911">
            <w:pPr>
              <w:pStyle w:val="BodyText19"/>
              <w:shd w:val="clear" w:color="auto" w:fill="auto"/>
              <w:spacing w:before="0" w:after="0" w:line="240" w:lineRule="auto"/>
              <w:ind w:firstLine="0"/>
              <w:rPr>
                <w:rStyle w:val="BodyText9"/>
                <w:rFonts w:cs="Arial"/>
                <w:sz w:val="20"/>
                <w:szCs w:val="20"/>
              </w:rPr>
            </w:pPr>
            <w:r>
              <w:rPr>
                <w:rStyle w:val="BodyText9"/>
                <w:rFonts w:cs="Arial"/>
                <w:sz w:val="20"/>
                <w:szCs w:val="20"/>
              </w:rPr>
              <w:t>БДС EN ISO 17892-1</w:t>
            </w:r>
          </w:p>
        </w:tc>
      </w:tr>
      <w:tr w:rsidR="00463219" w14:paraId="32FF7437" w14:textId="77777777">
        <w:tc>
          <w:tcPr>
            <w:tcW w:w="652" w:type="dxa"/>
            <w:vMerge/>
            <w:shd w:val="clear" w:color="auto" w:fill="auto"/>
            <w:tcMar>
              <w:left w:w="85" w:type="dxa"/>
              <w:right w:w="28" w:type="dxa"/>
            </w:tcMar>
          </w:tcPr>
          <w:p w14:paraId="7F9661A9" w14:textId="77777777" w:rsidR="00C939A9" w:rsidRDefault="00C939A9">
            <w:pPr>
              <w:ind w:right="-360"/>
              <w:jc w:val="center"/>
              <w:rPr>
                <w:rFonts w:ascii="Verdana" w:eastAsia="Verdana" w:hAnsi="Verdana" w:cs="Arial"/>
              </w:rPr>
            </w:pPr>
          </w:p>
        </w:tc>
        <w:tc>
          <w:tcPr>
            <w:tcW w:w="2562" w:type="dxa"/>
            <w:vMerge/>
            <w:shd w:val="clear" w:color="auto" w:fill="auto"/>
            <w:tcMar>
              <w:left w:w="85" w:type="dxa"/>
              <w:right w:w="28" w:type="dxa"/>
            </w:tcMar>
          </w:tcPr>
          <w:p w14:paraId="472D98FD" w14:textId="77777777" w:rsidR="00C939A9" w:rsidRDefault="00C939A9">
            <w:pPr>
              <w:jc w:val="both"/>
              <w:rPr>
                <w:rFonts w:ascii="Verdana" w:eastAsia="Verdana" w:hAnsi="Verdana" w:cs="Arial"/>
              </w:rPr>
            </w:pPr>
          </w:p>
        </w:tc>
        <w:tc>
          <w:tcPr>
            <w:tcW w:w="3250" w:type="dxa"/>
            <w:shd w:val="clear" w:color="auto" w:fill="auto"/>
            <w:tcMar>
              <w:left w:w="85" w:type="dxa"/>
              <w:right w:w="28" w:type="dxa"/>
            </w:tcMar>
          </w:tcPr>
          <w:p w14:paraId="3B5300D8" w14:textId="77777777" w:rsidR="00C939A9" w:rsidRDefault="00C939A9">
            <w:pPr>
              <w:tabs>
                <w:tab w:val="left" w:pos="620"/>
              </w:tabs>
              <w:rPr>
                <w:rStyle w:val="BodyText13"/>
                <w:sz w:val="20"/>
                <w:szCs w:val="20"/>
              </w:rPr>
            </w:pPr>
            <w:r>
              <w:rPr>
                <w:rStyle w:val="BodyText9"/>
                <w:rFonts w:cs="Arial"/>
                <w:sz w:val="20"/>
                <w:szCs w:val="20"/>
              </w:rPr>
              <w:t>3.5. Determination of particle density</w:t>
            </w:r>
          </w:p>
        </w:tc>
        <w:tc>
          <w:tcPr>
            <w:tcW w:w="2977" w:type="dxa"/>
            <w:shd w:val="clear" w:color="auto" w:fill="auto"/>
            <w:tcMar>
              <w:left w:w="85" w:type="dxa"/>
              <w:right w:w="28" w:type="dxa"/>
            </w:tcMar>
          </w:tcPr>
          <w:p w14:paraId="7A543DA0" w14:textId="77777777" w:rsidR="00C939A9" w:rsidRDefault="00C939A9">
            <w:pPr>
              <w:pStyle w:val="BodyText19"/>
              <w:shd w:val="clear" w:color="auto" w:fill="auto"/>
              <w:spacing w:before="0" w:after="0" w:line="240" w:lineRule="auto"/>
              <w:ind w:firstLine="0"/>
              <w:rPr>
                <w:rStyle w:val="BodyText9"/>
                <w:rFonts w:cs="Arial"/>
                <w:sz w:val="20"/>
                <w:szCs w:val="20"/>
                <w:lang w:val="bg-BG"/>
              </w:rPr>
            </w:pPr>
            <w:r>
              <w:rPr>
                <w:rStyle w:val="BodyText9"/>
                <w:rFonts w:cs="Arial"/>
                <w:sz w:val="20"/>
                <w:szCs w:val="20"/>
              </w:rPr>
              <w:t>БДС EN ISO 17892-3</w:t>
            </w:r>
            <w:r w:rsidR="00040A7D">
              <w:rPr>
                <w:rStyle w:val="BodyText9"/>
                <w:rFonts w:cs="Arial"/>
                <w:sz w:val="20"/>
                <w:szCs w:val="20"/>
                <w:lang w:val="bg-BG"/>
              </w:rPr>
              <w:t>,</w:t>
            </w:r>
          </w:p>
          <w:p w14:paraId="0CCD1731" w14:textId="77777777" w:rsidR="00C939A9" w:rsidRDefault="00C939A9">
            <w:pPr>
              <w:pStyle w:val="BodyText19"/>
              <w:shd w:val="clear" w:color="auto" w:fill="auto"/>
              <w:spacing w:before="0" w:after="0" w:line="240" w:lineRule="auto"/>
              <w:ind w:firstLine="0"/>
              <w:rPr>
                <w:rStyle w:val="BodyText9"/>
                <w:rFonts w:cs="Arial"/>
                <w:sz w:val="20"/>
                <w:szCs w:val="20"/>
              </w:rPr>
            </w:pPr>
            <w:r>
              <w:rPr>
                <w:rStyle w:val="BodyText9"/>
                <w:sz w:val="20"/>
                <w:szCs w:val="20"/>
              </w:rPr>
              <w:t xml:space="preserve">Fluid </w:t>
            </w:r>
            <w:proofErr w:type="spellStart"/>
            <w:r>
              <w:rPr>
                <w:rStyle w:val="BodyText9"/>
                <w:sz w:val="20"/>
                <w:szCs w:val="20"/>
              </w:rPr>
              <w:t>picnometer</w:t>
            </w:r>
            <w:proofErr w:type="spellEnd"/>
            <w:r>
              <w:rPr>
                <w:rStyle w:val="BodyText9"/>
                <w:sz w:val="20"/>
                <w:szCs w:val="20"/>
              </w:rPr>
              <w:t xml:space="preserve"> method</w:t>
            </w:r>
          </w:p>
        </w:tc>
      </w:tr>
      <w:tr w:rsidR="00463219" w14:paraId="65571DED" w14:textId="77777777">
        <w:tc>
          <w:tcPr>
            <w:tcW w:w="652" w:type="dxa"/>
            <w:vMerge/>
            <w:shd w:val="clear" w:color="auto" w:fill="auto"/>
            <w:tcMar>
              <w:left w:w="85" w:type="dxa"/>
              <w:right w:w="28" w:type="dxa"/>
            </w:tcMar>
          </w:tcPr>
          <w:p w14:paraId="0D1A2B6A" w14:textId="77777777" w:rsidR="00C939A9" w:rsidRDefault="00C939A9">
            <w:pPr>
              <w:ind w:right="-360"/>
              <w:jc w:val="center"/>
              <w:rPr>
                <w:rFonts w:ascii="Verdana" w:eastAsia="Verdana" w:hAnsi="Verdana" w:cs="Arial"/>
              </w:rPr>
            </w:pPr>
          </w:p>
        </w:tc>
        <w:tc>
          <w:tcPr>
            <w:tcW w:w="2562" w:type="dxa"/>
            <w:vMerge/>
            <w:shd w:val="clear" w:color="auto" w:fill="auto"/>
            <w:tcMar>
              <w:left w:w="85" w:type="dxa"/>
              <w:right w:w="28" w:type="dxa"/>
            </w:tcMar>
          </w:tcPr>
          <w:p w14:paraId="40003549" w14:textId="77777777" w:rsidR="00C939A9" w:rsidRDefault="00C939A9">
            <w:pPr>
              <w:jc w:val="both"/>
              <w:rPr>
                <w:rFonts w:ascii="Verdana" w:eastAsia="Verdana" w:hAnsi="Verdana" w:cs="Arial"/>
              </w:rPr>
            </w:pPr>
          </w:p>
        </w:tc>
        <w:tc>
          <w:tcPr>
            <w:tcW w:w="3250" w:type="dxa"/>
            <w:shd w:val="clear" w:color="auto" w:fill="auto"/>
            <w:tcMar>
              <w:left w:w="85" w:type="dxa"/>
              <w:right w:w="28" w:type="dxa"/>
            </w:tcMar>
          </w:tcPr>
          <w:p w14:paraId="6308F8B3" w14:textId="77777777" w:rsidR="00C939A9" w:rsidRDefault="00C939A9">
            <w:pPr>
              <w:tabs>
                <w:tab w:val="left" w:pos="620"/>
              </w:tabs>
              <w:rPr>
                <w:rStyle w:val="BodyText9"/>
                <w:rFonts w:cs="Arial"/>
                <w:sz w:val="20"/>
                <w:szCs w:val="20"/>
              </w:rPr>
            </w:pPr>
            <w:r>
              <w:rPr>
                <w:rStyle w:val="BodyText9"/>
                <w:rFonts w:cs="Arial"/>
                <w:sz w:val="20"/>
                <w:szCs w:val="20"/>
              </w:rPr>
              <w:t>3</w:t>
            </w:r>
            <w:r>
              <w:rPr>
                <w:rStyle w:val="BodyText9"/>
                <w:sz w:val="20"/>
                <w:szCs w:val="20"/>
              </w:rPr>
              <w:t xml:space="preserve">.6. </w:t>
            </w:r>
            <w:r>
              <w:rPr>
                <w:rStyle w:val="BodyText9"/>
                <w:rFonts w:cs="Arial"/>
                <w:sz w:val="20"/>
                <w:szCs w:val="20"/>
              </w:rPr>
              <w:t>Volume density.</w:t>
            </w:r>
          </w:p>
          <w:p w14:paraId="6A39DA4B" w14:textId="77777777" w:rsidR="00C939A9" w:rsidRDefault="00C939A9">
            <w:pPr>
              <w:tabs>
                <w:tab w:val="left" w:pos="620"/>
              </w:tabs>
              <w:rPr>
                <w:rStyle w:val="BodyText13"/>
                <w:sz w:val="20"/>
                <w:szCs w:val="20"/>
              </w:rPr>
            </w:pPr>
            <w:r>
              <w:rPr>
                <w:rStyle w:val="BodyText9"/>
                <w:rFonts w:cs="Arial"/>
                <w:sz w:val="20"/>
                <w:szCs w:val="20"/>
              </w:rPr>
              <w:t>Density in dry condition</w:t>
            </w:r>
          </w:p>
        </w:tc>
        <w:tc>
          <w:tcPr>
            <w:tcW w:w="2977" w:type="dxa"/>
            <w:shd w:val="clear" w:color="auto" w:fill="auto"/>
            <w:tcMar>
              <w:left w:w="85" w:type="dxa"/>
              <w:right w:w="28" w:type="dxa"/>
            </w:tcMar>
          </w:tcPr>
          <w:p w14:paraId="48786555" w14:textId="3D271AFD" w:rsidR="00C939A9" w:rsidRDefault="00C939A9">
            <w:pPr>
              <w:pStyle w:val="BodyText19"/>
              <w:shd w:val="clear" w:color="auto" w:fill="auto"/>
              <w:spacing w:before="0" w:after="0" w:line="240" w:lineRule="auto"/>
              <w:ind w:firstLine="0"/>
              <w:rPr>
                <w:rStyle w:val="BodyText9"/>
                <w:rFonts w:cs="Arial"/>
                <w:sz w:val="20"/>
                <w:szCs w:val="20"/>
                <w:lang w:val="bg-BG"/>
              </w:rPr>
            </w:pPr>
            <w:r>
              <w:rPr>
                <w:rStyle w:val="BodyText9"/>
                <w:rFonts w:cs="Arial"/>
                <w:sz w:val="20"/>
                <w:szCs w:val="20"/>
              </w:rPr>
              <w:t>БДС EN ISO 17892-</w:t>
            </w:r>
            <w:r w:rsidR="001401DE">
              <w:rPr>
                <w:rStyle w:val="BodyText9"/>
                <w:rFonts w:cs="Arial"/>
                <w:sz w:val="20"/>
                <w:szCs w:val="20"/>
              </w:rPr>
              <w:t>2</w:t>
            </w:r>
            <w:r w:rsidR="00040A7D">
              <w:rPr>
                <w:rStyle w:val="BodyText9"/>
                <w:rFonts w:cs="Arial"/>
                <w:sz w:val="20"/>
                <w:szCs w:val="20"/>
                <w:lang w:val="bg-BG"/>
              </w:rPr>
              <w:t>,</w:t>
            </w:r>
          </w:p>
          <w:p w14:paraId="4DD451E8" w14:textId="77777777" w:rsidR="00C939A9" w:rsidRDefault="00C939A9">
            <w:pPr>
              <w:pStyle w:val="BodyText19"/>
              <w:shd w:val="clear" w:color="auto" w:fill="auto"/>
              <w:spacing w:before="0" w:after="0" w:line="240" w:lineRule="auto"/>
              <w:ind w:firstLine="0"/>
              <w:rPr>
                <w:rStyle w:val="BodyText9"/>
                <w:rFonts w:cs="Arial"/>
                <w:sz w:val="20"/>
                <w:szCs w:val="20"/>
              </w:rPr>
            </w:pPr>
            <w:r>
              <w:rPr>
                <w:rFonts w:cs="Arial"/>
                <w:sz w:val="20"/>
                <w:szCs w:val="20"/>
              </w:rPr>
              <w:t>Linear method</w:t>
            </w:r>
          </w:p>
        </w:tc>
      </w:tr>
      <w:tr w:rsidR="00463219" w14:paraId="256133A6" w14:textId="77777777">
        <w:tc>
          <w:tcPr>
            <w:tcW w:w="652" w:type="dxa"/>
            <w:vMerge/>
            <w:shd w:val="clear" w:color="auto" w:fill="auto"/>
            <w:tcMar>
              <w:left w:w="85" w:type="dxa"/>
              <w:right w:w="28" w:type="dxa"/>
            </w:tcMar>
          </w:tcPr>
          <w:p w14:paraId="5A23F579" w14:textId="77777777" w:rsidR="00C939A9" w:rsidRDefault="00C939A9">
            <w:pPr>
              <w:ind w:right="-360"/>
              <w:jc w:val="center"/>
              <w:rPr>
                <w:rFonts w:ascii="Verdana" w:eastAsia="Verdana" w:hAnsi="Verdana" w:cs="Arial"/>
              </w:rPr>
            </w:pPr>
          </w:p>
        </w:tc>
        <w:tc>
          <w:tcPr>
            <w:tcW w:w="2562" w:type="dxa"/>
            <w:vMerge/>
            <w:shd w:val="clear" w:color="auto" w:fill="auto"/>
            <w:tcMar>
              <w:left w:w="85" w:type="dxa"/>
              <w:right w:w="28" w:type="dxa"/>
            </w:tcMar>
          </w:tcPr>
          <w:p w14:paraId="308CFDC5" w14:textId="77777777" w:rsidR="00C939A9" w:rsidRDefault="00C939A9">
            <w:pPr>
              <w:jc w:val="both"/>
              <w:rPr>
                <w:rFonts w:ascii="Verdana" w:eastAsia="Verdana" w:hAnsi="Verdana" w:cs="Arial"/>
              </w:rPr>
            </w:pPr>
          </w:p>
        </w:tc>
        <w:tc>
          <w:tcPr>
            <w:tcW w:w="3250" w:type="dxa"/>
            <w:shd w:val="clear" w:color="auto" w:fill="auto"/>
            <w:tcMar>
              <w:left w:w="85" w:type="dxa"/>
              <w:right w:w="28" w:type="dxa"/>
            </w:tcMar>
          </w:tcPr>
          <w:p w14:paraId="2BF04E1A" w14:textId="77777777" w:rsidR="00C939A9" w:rsidRDefault="00C939A9">
            <w:pPr>
              <w:pStyle w:val="BodyText19"/>
              <w:shd w:val="clear" w:color="auto" w:fill="auto"/>
              <w:spacing w:before="0" w:after="60" w:line="240" w:lineRule="auto"/>
              <w:ind w:left="54" w:firstLine="0"/>
              <w:rPr>
                <w:rStyle w:val="BodyText9"/>
                <w:rFonts w:cs="Arial"/>
                <w:sz w:val="20"/>
                <w:szCs w:val="20"/>
              </w:rPr>
            </w:pPr>
            <w:r>
              <w:rPr>
                <w:rStyle w:val="BodyText13"/>
                <w:sz w:val="20"/>
                <w:szCs w:val="20"/>
              </w:rPr>
              <w:t xml:space="preserve">3.7. </w:t>
            </w:r>
            <w:r>
              <w:rPr>
                <w:rStyle w:val="BodyText9"/>
                <w:rFonts w:cs="Arial"/>
                <w:sz w:val="20"/>
                <w:szCs w:val="20"/>
              </w:rPr>
              <w:t>Bulk density of the frame by the substitute sand method.</w:t>
            </w:r>
          </w:p>
          <w:p w14:paraId="3CF105A0" w14:textId="77777777" w:rsidR="00C939A9" w:rsidRDefault="00C939A9">
            <w:pPr>
              <w:tabs>
                <w:tab w:val="left" w:pos="620"/>
              </w:tabs>
              <w:rPr>
                <w:rStyle w:val="BodyText13"/>
                <w:sz w:val="20"/>
                <w:szCs w:val="20"/>
              </w:rPr>
            </w:pPr>
            <w:r>
              <w:rPr>
                <w:rStyle w:val="BodyText9"/>
                <w:rFonts w:cs="Arial"/>
                <w:sz w:val="20"/>
                <w:szCs w:val="20"/>
              </w:rPr>
              <w:t>Stage of compactness</w:t>
            </w:r>
          </w:p>
        </w:tc>
        <w:tc>
          <w:tcPr>
            <w:tcW w:w="2977" w:type="dxa"/>
            <w:shd w:val="clear" w:color="auto" w:fill="auto"/>
            <w:tcMar>
              <w:left w:w="85" w:type="dxa"/>
              <w:right w:w="28" w:type="dxa"/>
            </w:tcMar>
          </w:tcPr>
          <w:p w14:paraId="05719E39" w14:textId="77777777" w:rsidR="00040A7D" w:rsidRDefault="00C939A9">
            <w:pPr>
              <w:pStyle w:val="BodyText19"/>
              <w:shd w:val="clear" w:color="auto" w:fill="auto"/>
              <w:spacing w:before="0" w:after="0" w:line="240" w:lineRule="auto"/>
              <w:ind w:firstLine="0"/>
              <w:rPr>
                <w:rStyle w:val="BodyText9"/>
                <w:rFonts w:cs="Arial"/>
                <w:sz w:val="20"/>
                <w:szCs w:val="20"/>
                <w:lang w:val="bg-BG"/>
              </w:rPr>
            </w:pPr>
            <w:r>
              <w:rPr>
                <w:rStyle w:val="BodyText9"/>
                <w:rFonts w:cs="Arial"/>
                <w:sz w:val="20"/>
                <w:szCs w:val="20"/>
              </w:rPr>
              <w:t xml:space="preserve">Appendix </w:t>
            </w:r>
            <w:r w:rsidR="00463219">
              <w:rPr>
                <w:rStyle w:val="BodyText9"/>
                <w:rFonts w:cs="Arial"/>
                <w:sz w:val="20"/>
                <w:szCs w:val="20"/>
                <w:lang w:val="bg-BG"/>
              </w:rPr>
              <w:t>№</w:t>
            </w:r>
            <w:r>
              <w:rPr>
                <w:rStyle w:val="BodyText9"/>
                <w:rFonts w:cs="Arial"/>
                <w:sz w:val="20"/>
                <w:szCs w:val="20"/>
              </w:rPr>
              <w:t xml:space="preserve"> 18 to Art. 168, </w:t>
            </w:r>
          </w:p>
          <w:p w14:paraId="72CFB50A" w14:textId="0A8B4551" w:rsidR="00C939A9" w:rsidRDefault="006823F9">
            <w:pPr>
              <w:pStyle w:val="BodyText19"/>
              <w:shd w:val="clear" w:color="auto" w:fill="auto"/>
              <w:spacing w:before="0" w:after="0" w:line="240" w:lineRule="auto"/>
              <w:ind w:firstLine="0"/>
              <w:rPr>
                <w:rStyle w:val="BodyText9"/>
                <w:rFonts w:cs="Arial"/>
                <w:sz w:val="20"/>
                <w:szCs w:val="20"/>
              </w:rPr>
            </w:pPr>
            <w:r>
              <w:rPr>
                <w:rStyle w:val="BodyText9"/>
                <w:rFonts w:cs="Arial"/>
                <w:sz w:val="20"/>
                <w:szCs w:val="20"/>
              </w:rPr>
              <w:t>i</w:t>
            </w:r>
            <w:r>
              <w:rPr>
                <w:rStyle w:val="BodyText9"/>
              </w:rPr>
              <w:t>tem</w:t>
            </w:r>
            <w:r w:rsidR="00C939A9">
              <w:rPr>
                <w:rStyle w:val="BodyText9"/>
                <w:rFonts w:cs="Arial"/>
                <w:sz w:val="20"/>
                <w:szCs w:val="20"/>
              </w:rPr>
              <w:t xml:space="preserve"> 1 of </w:t>
            </w:r>
            <w:r w:rsidR="00463219">
              <w:rPr>
                <w:rStyle w:val="BodyText9"/>
                <w:rFonts w:cs="Arial"/>
                <w:sz w:val="20"/>
                <w:szCs w:val="20"/>
              </w:rPr>
              <w:t>Or</w:t>
            </w:r>
            <w:r w:rsidR="00463219">
              <w:rPr>
                <w:rStyle w:val="BodyText9"/>
                <w:rFonts w:cs="Arial"/>
              </w:rPr>
              <w:t>dinance</w:t>
            </w:r>
            <w:r w:rsidR="00C939A9">
              <w:rPr>
                <w:rStyle w:val="BodyText9"/>
                <w:rFonts w:cs="Arial"/>
                <w:sz w:val="20"/>
                <w:szCs w:val="20"/>
              </w:rPr>
              <w:t xml:space="preserve"> </w:t>
            </w:r>
            <w:r w:rsidR="00463219">
              <w:rPr>
                <w:rStyle w:val="BodyText9"/>
                <w:rFonts w:cs="Arial"/>
                <w:sz w:val="20"/>
                <w:szCs w:val="20"/>
                <w:lang w:val="bg-BG"/>
              </w:rPr>
              <w:t>№</w:t>
            </w:r>
            <w:r w:rsidR="00C939A9">
              <w:rPr>
                <w:rStyle w:val="BodyText9"/>
                <w:rFonts w:cs="Arial"/>
                <w:sz w:val="20"/>
                <w:szCs w:val="20"/>
              </w:rPr>
              <w:t xml:space="preserve"> </w:t>
            </w:r>
            <w:r w:rsidR="00463219">
              <w:rPr>
                <w:rStyle w:val="BodyText9"/>
                <w:rFonts w:cs="Arial"/>
                <w:sz w:val="20"/>
                <w:szCs w:val="20"/>
                <w:lang w:val="bg-BG"/>
              </w:rPr>
              <w:t>РД</w:t>
            </w:r>
            <w:r w:rsidR="00C939A9">
              <w:rPr>
                <w:rStyle w:val="BodyText9"/>
                <w:rFonts w:cs="Arial"/>
                <w:sz w:val="20"/>
                <w:szCs w:val="20"/>
              </w:rPr>
              <w:t xml:space="preserve">-02-20-2, </w:t>
            </w:r>
            <w:r w:rsidR="00463219">
              <w:rPr>
                <w:rStyle w:val="BodyText9"/>
                <w:rFonts w:cs="Arial"/>
                <w:sz w:val="20"/>
                <w:szCs w:val="20"/>
              </w:rPr>
              <w:t xml:space="preserve">SG </w:t>
            </w:r>
            <w:r w:rsidR="00463219">
              <w:rPr>
                <w:rStyle w:val="BodyText9"/>
                <w:rFonts w:cs="Arial"/>
                <w:sz w:val="20"/>
                <w:szCs w:val="20"/>
                <w:lang w:val="bg-BG"/>
              </w:rPr>
              <w:t xml:space="preserve">№ </w:t>
            </w:r>
            <w:r w:rsidR="00C939A9">
              <w:rPr>
                <w:rStyle w:val="BodyText9"/>
                <w:rFonts w:cs="Arial"/>
                <w:sz w:val="20"/>
                <w:szCs w:val="20"/>
              </w:rPr>
              <w:t>79/2018</w:t>
            </w:r>
          </w:p>
        </w:tc>
      </w:tr>
      <w:tr w:rsidR="00463219" w14:paraId="2E0C5F4C" w14:textId="77777777">
        <w:tc>
          <w:tcPr>
            <w:tcW w:w="652" w:type="dxa"/>
            <w:vMerge/>
            <w:shd w:val="clear" w:color="auto" w:fill="auto"/>
            <w:tcMar>
              <w:left w:w="85" w:type="dxa"/>
              <w:right w:w="28" w:type="dxa"/>
            </w:tcMar>
          </w:tcPr>
          <w:p w14:paraId="1D073A41" w14:textId="77777777" w:rsidR="00C939A9" w:rsidRDefault="00C939A9">
            <w:pPr>
              <w:ind w:right="-360"/>
              <w:jc w:val="center"/>
              <w:rPr>
                <w:rFonts w:ascii="Verdana" w:eastAsia="Verdana" w:hAnsi="Verdana" w:cs="Arial"/>
              </w:rPr>
            </w:pPr>
          </w:p>
        </w:tc>
        <w:tc>
          <w:tcPr>
            <w:tcW w:w="2562" w:type="dxa"/>
            <w:vMerge/>
            <w:shd w:val="clear" w:color="auto" w:fill="auto"/>
            <w:tcMar>
              <w:left w:w="85" w:type="dxa"/>
              <w:right w:w="28" w:type="dxa"/>
            </w:tcMar>
          </w:tcPr>
          <w:p w14:paraId="39528603" w14:textId="77777777" w:rsidR="00C939A9" w:rsidRDefault="00C939A9">
            <w:pPr>
              <w:jc w:val="both"/>
              <w:rPr>
                <w:rFonts w:ascii="Verdana" w:eastAsia="Verdana" w:hAnsi="Verdana" w:cs="Arial"/>
              </w:rPr>
            </w:pPr>
          </w:p>
        </w:tc>
        <w:tc>
          <w:tcPr>
            <w:tcW w:w="3250" w:type="dxa"/>
            <w:shd w:val="clear" w:color="auto" w:fill="auto"/>
            <w:tcMar>
              <w:left w:w="85" w:type="dxa"/>
              <w:right w:w="28" w:type="dxa"/>
            </w:tcMar>
          </w:tcPr>
          <w:p w14:paraId="2DEBF5FC" w14:textId="77777777" w:rsidR="00C939A9" w:rsidRDefault="00C939A9">
            <w:pPr>
              <w:tabs>
                <w:tab w:val="left" w:pos="620"/>
              </w:tabs>
              <w:ind w:left="53"/>
              <w:rPr>
                <w:rStyle w:val="BodyText13"/>
                <w:rFonts w:cs="Arial"/>
                <w:sz w:val="20"/>
                <w:szCs w:val="20"/>
              </w:rPr>
            </w:pPr>
            <w:r>
              <w:rPr>
                <w:rStyle w:val="BodyText13"/>
                <w:rFonts w:cs="Arial"/>
                <w:sz w:val="20"/>
                <w:szCs w:val="20"/>
              </w:rPr>
              <w:t>3.8. Elastic modulus under circular plate loading.</w:t>
            </w:r>
          </w:p>
          <w:p w14:paraId="504896AB" w14:textId="77777777" w:rsidR="00C939A9" w:rsidRDefault="00C939A9">
            <w:pPr>
              <w:tabs>
                <w:tab w:val="left" w:pos="620"/>
              </w:tabs>
              <w:ind w:firstLine="53"/>
              <w:rPr>
                <w:rStyle w:val="BodyText13"/>
                <w:rFonts w:cs="Arial"/>
                <w:sz w:val="20"/>
                <w:szCs w:val="20"/>
              </w:rPr>
            </w:pPr>
            <w:r>
              <w:rPr>
                <w:rStyle w:val="BodyText13"/>
                <w:rFonts w:cs="Arial"/>
                <w:sz w:val="20"/>
                <w:szCs w:val="20"/>
              </w:rPr>
              <w:t>Deformation modules under circular plate loading.</w:t>
            </w:r>
          </w:p>
          <w:p w14:paraId="0BC8FAF6" w14:textId="77777777" w:rsidR="00C939A9" w:rsidRDefault="00C939A9">
            <w:pPr>
              <w:tabs>
                <w:tab w:val="left" w:pos="620"/>
              </w:tabs>
              <w:rPr>
                <w:rStyle w:val="BodyText13"/>
                <w:sz w:val="20"/>
                <w:szCs w:val="20"/>
              </w:rPr>
            </w:pPr>
            <w:r>
              <w:rPr>
                <w:rStyle w:val="BodyText13"/>
                <w:rFonts w:cs="Arial"/>
                <w:sz w:val="20"/>
                <w:szCs w:val="20"/>
              </w:rPr>
              <w:t>Ratio of deformation modules E2/E1 when loaded with a circular plate.</w:t>
            </w:r>
          </w:p>
        </w:tc>
        <w:tc>
          <w:tcPr>
            <w:tcW w:w="2977" w:type="dxa"/>
            <w:shd w:val="clear" w:color="auto" w:fill="auto"/>
            <w:tcMar>
              <w:left w:w="85" w:type="dxa"/>
              <w:right w:w="28" w:type="dxa"/>
            </w:tcMar>
          </w:tcPr>
          <w:p w14:paraId="385064DE" w14:textId="77777777" w:rsidR="00C939A9" w:rsidRDefault="00C939A9" w:rsidP="00463219">
            <w:pPr>
              <w:rPr>
                <w:rStyle w:val="BodyText13"/>
                <w:rFonts w:cs="Arial"/>
                <w:sz w:val="20"/>
                <w:szCs w:val="20"/>
                <w:lang w:val="bg-BG"/>
              </w:rPr>
            </w:pPr>
            <w:r>
              <w:rPr>
                <w:rStyle w:val="BodyText13"/>
                <w:rFonts w:cs="Arial"/>
                <w:sz w:val="20"/>
                <w:szCs w:val="20"/>
              </w:rPr>
              <w:t>БДС 15130</w:t>
            </w:r>
            <w:r w:rsidR="00040A7D">
              <w:rPr>
                <w:rStyle w:val="BodyText13"/>
                <w:rFonts w:cs="Arial"/>
                <w:sz w:val="20"/>
                <w:szCs w:val="20"/>
                <w:lang w:val="bg-BG"/>
              </w:rPr>
              <w:t>,</w:t>
            </w:r>
          </w:p>
          <w:p w14:paraId="7F3A66A5" w14:textId="77777777" w:rsidR="00C939A9" w:rsidRDefault="00C939A9">
            <w:pPr>
              <w:pStyle w:val="BodyText19"/>
              <w:shd w:val="clear" w:color="auto" w:fill="auto"/>
              <w:spacing w:before="0" w:after="0" w:line="240" w:lineRule="auto"/>
              <w:ind w:firstLine="0"/>
              <w:rPr>
                <w:rStyle w:val="BodyText13"/>
                <w:rFonts w:cs="Arial"/>
                <w:sz w:val="20"/>
                <w:szCs w:val="20"/>
              </w:rPr>
            </w:pPr>
          </w:p>
          <w:p w14:paraId="7E80CB83" w14:textId="77777777" w:rsidR="00C939A9" w:rsidRDefault="00C939A9">
            <w:pPr>
              <w:pStyle w:val="BodyText19"/>
              <w:shd w:val="clear" w:color="auto" w:fill="auto"/>
              <w:spacing w:before="0" w:after="0" w:line="240" w:lineRule="auto"/>
              <w:ind w:firstLine="0"/>
              <w:rPr>
                <w:rStyle w:val="BodyText9"/>
                <w:rFonts w:cs="Arial"/>
                <w:sz w:val="20"/>
                <w:szCs w:val="20"/>
              </w:rPr>
            </w:pPr>
            <w:r>
              <w:rPr>
                <w:rStyle w:val="BodyText13"/>
                <w:rFonts w:cs="Arial"/>
                <w:sz w:val="20"/>
                <w:szCs w:val="20"/>
              </w:rPr>
              <w:t>Loading plate D=300 mm</w:t>
            </w:r>
          </w:p>
        </w:tc>
      </w:tr>
      <w:tr w:rsidR="00463219" w14:paraId="792E00BF" w14:textId="77777777">
        <w:tc>
          <w:tcPr>
            <w:tcW w:w="652" w:type="dxa"/>
            <w:vMerge/>
            <w:shd w:val="clear" w:color="auto" w:fill="auto"/>
            <w:tcMar>
              <w:left w:w="85" w:type="dxa"/>
              <w:right w:w="28" w:type="dxa"/>
            </w:tcMar>
          </w:tcPr>
          <w:p w14:paraId="2BB0A015" w14:textId="77777777" w:rsidR="00C939A9" w:rsidRDefault="00C939A9">
            <w:pPr>
              <w:ind w:right="-360"/>
              <w:jc w:val="center"/>
              <w:rPr>
                <w:rFonts w:ascii="Verdana" w:eastAsia="Verdana" w:hAnsi="Verdana" w:cs="Arial"/>
              </w:rPr>
            </w:pPr>
          </w:p>
        </w:tc>
        <w:tc>
          <w:tcPr>
            <w:tcW w:w="2562" w:type="dxa"/>
            <w:vMerge/>
            <w:shd w:val="clear" w:color="auto" w:fill="auto"/>
            <w:tcMar>
              <w:left w:w="85" w:type="dxa"/>
              <w:right w:w="28" w:type="dxa"/>
            </w:tcMar>
          </w:tcPr>
          <w:p w14:paraId="31FA0552" w14:textId="77777777" w:rsidR="00C939A9" w:rsidRDefault="00C939A9">
            <w:pPr>
              <w:jc w:val="both"/>
              <w:rPr>
                <w:rFonts w:ascii="Verdana" w:eastAsia="Verdana" w:hAnsi="Verdana" w:cs="Arial"/>
              </w:rPr>
            </w:pPr>
          </w:p>
        </w:tc>
        <w:tc>
          <w:tcPr>
            <w:tcW w:w="3250" w:type="dxa"/>
            <w:shd w:val="clear" w:color="auto" w:fill="auto"/>
            <w:tcMar>
              <w:left w:w="85" w:type="dxa"/>
              <w:right w:w="28" w:type="dxa"/>
            </w:tcMar>
          </w:tcPr>
          <w:p w14:paraId="5FAADD66" w14:textId="77777777" w:rsidR="00C939A9" w:rsidRDefault="00C939A9">
            <w:pPr>
              <w:tabs>
                <w:tab w:val="left" w:pos="620"/>
              </w:tabs>
              <w:rPr>
                <w:rStyle w:val="BodyText9"/>
                <w:rFonts w:cs="Arial"/>
                <w:sz w:val="20"/>
                <w:szCs w:val="20"/>
              </w:rPr>
            </w:pPr>
            <w:r>
              <w:rPr>
                <w:rStyle w:val="BodyText9"/>
                <w:rFonts w:cs="Arial"/>
                <w:sz w:val="20"/>
                <w:szCs w:val="20"/>
              </w:rPr>
              <w:t>3.9. California bearing ratio (CBR)</w:t>
            </w:r>
          </w:p>
          <w:p w14:paraId="38FC7E40" w14:textId="77777777" w:rsidR="00C939A9" w:rsidRDefault="00C939A9">
            <w:pPr>
              <w:tabs>
                <w:tab w:val="left" w:pos="620"/>
              </w:tabs>
              <w:rPr>
                <w:rStyle w:val="BodyText13"/>
                <w:sz w:val="20"/>
                <w:szCs w:val="20"/>
              </w:rPr>
            </w:pPr>
            <w:r>
              <w:rPr>
                <w:rStyle w:val="BodyText13"/>
                <w:sz w:val="20"/>
                <w:szCs w:val="20"/>
              </w:rPr>
              <w:t>Immediate wearability</w:t>
            </w:r>
          </w:p>
          <w:p w14:paraId="4984422E" w14:textId="77777777" w:rsidR="00C939A9" w:rsidRDefault="00C939A9">
            <w:pPr>
              <w:tabs>
                <w:tab w:val="left" w:pos="620"/>
              </w:tabs>
              <w:rPr>
                <w:rStyle w:val="BodyText13"/>
                <w:sz w:val="20"/>
                <w:szCs w:val="20"/>
              </w:rPr>
            </w:pPr>
            <w:r>
              <w:rPr>
                <w:rStyle w:val="BodyText13"/>
                <w:sz w:val="20"/>
                <w:szCs w:val="20"/>
              </w:rPr>
              <w:t>Linear swelling</w:t>
            </w:r>
          </w:p>
        </w:tc>
        <w:tc>
          <w:tcPr>
            <w:tcW w:w="2977" w:type="dxa"/>
            <w:shd w:val="clear" w:color="auto" w:fill="auto"/>
            <w:tcMar>
              <w:left w:w="85" w:type="dxa"/>
              <w:right w:w="28" w:type="dxa"/>
            </w:tcMar>
          </w:tcPr>
          <w:p w14:paraId="71EBABE2" w14:textId="77777777" w:rsidR="00C939A9" w:rsidRDefault="00C939A9" w:rsidP="007A6090">
            <w:pPr>
              <w:rPr>
                <w:rStyle w:val="BodyText13"/>
                <w:rFonts w:cs="Arial"/>
                <w:sz w:val="20"/>
                <w:szCs w:val="20"/>
              </w:rPr>
            </w:pPr>
            <w:r>
              <w:rPr>
                <w:rStyle w:val="BodyText13"/>
                <w:rFonts w:cs="Arial"/>
                <w:sz w:val="20"/>
                <w:szCs w:val="20"/>
              </w:rPr>
              <w:t>БДС EN 13286-47</w:t>
            </w:r>
            <w:r w:rsidR="00040A7D">
              <w:rPr>
                <w:rStyle w:val="BodyText13"/>
                <w:rFonts w:cs="Arial"/>
                <w:sz w:val="20"/>
                <w:szCs w:val="20"/>
                <w:lang w:val="bg-BG"/>
              </w:rPr>
              <w:t>,</w:t>
            </w:r>
            <w:r w:rsidR="007A6090">
              <w:rPr>
                <w:rStyle w:val="BodyText13"/>
                <w:rFonts w:cs="Arial"/>
                <w:sz w:val="20"/>
                <w:szCs w:val="20"/>
              </w:rPr>
              <w:t xml:space="preserve"> </w:t>
            </w:r>
            <w:r w:rsidR="007A6090">
              <w:rPr>
                <w:rStyle w:val="BodyText16"/>
                <w:rFonts w:cs="Arial"/>
                <w:sz w:val="20"/>
                <w:szCs w:val="20"/>
              </w:rPr>
              <w:t>cl</w:t>
            </w:r>
            <w:r w:rsidR="007A6090" w:rsidRPr="00D84852">
              <w:rPr>
                <w:rStyle w:val="BodyText16"/>
                <w:rFonts w:cs="Arial"/>
                <w:sz w:val="20"/>
                <w:szCs w:val="20"/>
              </w:rPr>
              <w:t>.</w:t>
            </w:r>
            <w:r>
              <w:rPr>
                <w:rStyle w:val="BodyText13"/>
                <w:rFonts w:cs="Arial"/>
                <w:sz w:val="20"/>
                <w:szCs w:val="20"/>
              </w:rPr>
              <w:t xml:space="preserve"> 7.1, </w:t>
            </w:r>
            <w:r w:rsidR="007A6090">
              <w:rPr>
                <w:rStyle w:val="BodyText16"/>
                <w:rFonts w:cs="Arial"/>
                <w:sz w:val="20"/>
                <w:szCs w:val="20"/>
              </w:rPr>
              <w:t>cl</w:t>
            </w:r>
            <w:r w:rsidR="007A6090" w:rsidRPr="00D84852">
              <w:rPr>
                <w:rStyle w:val="BodyText16"/>
                <w:rFonts w:cs="Arial"/>
                <w:sz w:val="20"/>
                <w:szCs w:val="20"/>
              </w:rPr>
              <w:t>.</w:t>
            </w:r>
            <w:r w:rsidR="007A6090">
              <w:rPr>
                <w:rStyle w:val="BodyText16"/>
                <w:rFonts w:cs="Arial"/>
                <w:sz w:val="20"/>
                <w:szCs w:val="20"/>
              </w:rPr>
              <w:t xml:space="preserve"> </w:t>
            </w:r>
            <w:r>
              <w:rPr>
                <w:rStyle w:val="BodyText13"/>
                <w:rFonts w:cs="Arial"/>
                <w:sz w:val="20"/>
                <w:szCs w:val="20"/>
              </w:rPr>
              <w:t xml:space="preserve">7.2, </w:t>
            </w:r>
            <w:r w:rsidR="007A6090">
              <w:rPr>
                <w:rStyle w:val="BodyText16"/>
                <w:rFonts w:cs="Arial"/>
                <w:sz w:val="20"/>
                <w:szCs w:val="20"/>
              </w:rPr>
              <w:t>cl</w:t>
            </w:r>
            <w:r w:rsidR="007A6090" w:rsidRPr="00D84852">
              <w:rPr>
                <w:rStyle w:val="BodyText16"/>
                <w:rFonts w:cs="Arial"/>
                <w:sz w:val="20"/>
                <w:szCs w:val="20"/>
              </w:rPr>
              <w:t>.</w:t>
            </w:r>
            <w:r w:rsidR="007A6090">
              <w:rPr>
                <w:rStyle w:val="BodyText16"/>
                <w:rFonts w:cs="Arial"/>
                <w:sz w:val="20"/>
                <w:szCs w:val="20"/>
              </w:rPr>
              <w:t xml:space="preserve"> </w:t>
            </w:r>
            <w:r>
              <w:rPr>
                <w:rStyle w:val="BodyText13"/>
                <w:rFonts w:cs="Arial"/>
                <w:sz w:val="20"/>
                <w:szCs w:val="20"/>
              </w:rPr>
              <w:t xml:space="preserve">7.4, </w:t>
            </w:r>
            <w:r w:rsidR="007A6090">
              <w:rPr>
                <w:rStyle w:val="BodyText16"/>
                <w:rFonts w:cs="Arial"/>
                <w:sz w:val="20"/>
                <w:szCs w:val="20"/>
              </w:rPr>
              <w:t>cl</w:t>
            </w:r>
            <w:r w:rsidR="007A6090" w:rsidRPr="00D84852">
              <w:rPr>
                <w:rStyle w:val="BodyText16"/>
                <w:rFonts w:cs="Arial"/>
                <w:sz w:val="20"/>
                <w:szCs w:val="20"/>
              </w:rPr>
              <w:t>.</w:t>
            </w:r>
            <w:r w:rsidR="007A6090">
              <w:rPr>
                <w:rStyle w:val="BodyText16"/>
                <w:rFonts w:cs="Arial"/>
                <w:sz w:val="20"/>
                <w:szCs w:val="20"/>
              </w:rPr>
              <w:t xml:space="preserve"> </w:t>
            </w:r>
            <w:r>
              <w:rPr>
                <w:rStyle w:val="BodyText13"/>
                <w:rFonts w:cs="Arial"/>
                <w:sz w:val="20"/>
                <w:szCs w:val="20"/>
              </w:rPr>
              <w:t>7.5</w:t>
            </w:r>
          </w:p>
        </w:tc>
      </w:tr>
      <w:tr w:rsidR="00463219" w14:paraId="468C5560" w14:textId="77777777">
        <w:tc>
          <w:tcPr>
            <w:tcW w:w="652" w:type="dxa"/>
            <w:vMerge w:val="restart"/>
            <w:shd w:val="clear" w:color="auto" w:fill="auto"/>
            <w:tcMar>
              <w:left w:w="85" w:type="dxa"/>
              <w:right w:w="28" w:type="dxa"/>
            </w:tcMar>
          </w:tcPr>
          <w:p w14:paraId="74DFA521" w14:textId="77777777" w:rsidR="00D84852" w:rsidRDefault="00D84852">
            <w:pPr>
              <w:ind w:right="-360"/>
              <w:rPr>
                <w:rFonts w:ascii="Verdana" w:eastAsia="Verdana" w:hAnsi="Verdana" w:cs="Arial"/>
              </w:rPr>
            </w:pPr>
            <w:r>
              <w:rPr>
                <w:rFonts w:ascii="Verdana" w:eastAsia="Verdana" w:hAnsi="Verdana" w:cs="Arial"/>
              </w:rPr>
              <w:t>4</w:t>
            </w:r>
            <w:r>
              <w:rPr>
                <w:rFonts w:ascii="Verdana" w:hAnsi="Verdana"/>
              </w:rPr>
              <w:t>.</w:t>
            </w:r>
          </w:p>
        </w:tc>
        <w:tc>
          <w:tcPr>
            <w:tcW w:w="2562" w:type="dxa"/>
            <w:vMerge w:val="restart"/>
            <w:shd w:val="clear" w:color="auto" w:fill="auto"/>
            <w:tcMar>
              <w:left w:w="85" w:type="dxa"/>
              <w:right w:w="28" w:type="dxa"/>
            </w:tcMar>
          </w:tcPr>
          <w:p w14:paraId="42CEEC08" w14:textId="77777777" w:rsidR="00D84852" w:rsidRDefault="00D84852">
            <w:pPr>
              <w:jc w:val="both"/>
              <w:rPr>
                <w:rFonts w:ascii="Verdana" w:eastAsia="Verdana" w:hAnsi="Verdana" w:cs="Arial"/>
              </w:rPr>
            </w:pPr>
            <w:r>
              <w:rPr>
                <w:rStyle w:val="BodyText11"/>
                <w:sz w:val="20"/>
                <w:szCs w:val="20"/>
              </w:rPr>
              <w:t>Asphalt mixtures</w:t>
            </w:r>
          </w:p>
        </w:tc>
        <w:tc>
          <w:tcPr>
            <w:tcW w:w="3250" w:type="dxa"/>
            <w:shd w:val="clear" w:color="auto" w:fill="auto"/>
            <w:tcMar>
              <w:left w:w="85" w:type="dxa"/>
              <w:right w:w="28" w:type="dxa"/>
            </w:tcMar>
          </w:tcPr>
          <w:p w14:paraId="1741D14A" w14:textId="77777777" w:rsidR="00D84852" w:rsidRDefault="00D84852">
            <w:pPr>
              <w:tabs>
                <w:tab w:val="left" w:pos="620"/>
              </w:tabs>
              <w:rPr>
                <w:rStyle w:val="BodyText13"/>
                <w:sz w:val="20"/>
                <w:szCs w:val="20"/>
              </w:rPr>
            </w:pPr>
            <w:r>
              <w:rPr>
                <w:rStyle w:val="BodyText9"/>
                <w:rFonts w:cs="Arial"/>
                <w:sz w:val="20"/>
                <w:szCs w:val="20"/>
              </w:rPr>
              <w:t>4.1. Bulk density of bituminous specimens</w:t>
            </w:r>
          </w:p>
        </w:tc>
        <w:tc>
          <w:tcPr>
            <w:tcW w:w="2977" w:type="dxa"/>
            <w:shd w:val="clear" w:color="auto" w:fill="auto"/>
            <w:tcMar>
              <w:left w:w="85" w:type="dxa"/>
              <w:right w:w="28" w:type="dxa"/>
            </w:tcMar>
          </w:tcPr>
          <w:p w14:paraId="5306CA51" w14:textId="77777777" w:rsidR="00D84852" w:rsidRDefault="00D84852" w:rsidP="00463219">
            <w:pPr>
              <w:rPr>
                <w:rStyle w:val="BodyText13"/>
                <w:rFonts w:cs="Arial"/>
                <w:sz w:val="20"/>
                <w:szCs w:val="20"/>
              </w:rPr>
            </w:pPr>
            <w:r>
              <w:rPr>
                <w:rStyle w:val="BodyText13"/>
                <w:rFonts w:cs="Arial"/>
                <w:sz w:val="20"/>
                <w:szCs w:val="20"/>
              </w:rPr>
              <w:t>БДС EN 12697-6</w:t>
            </w:r>
          </w:p>
        </w:tc>
      </w:tr>
      <w:tr w:rsidR="00463219" w14:paraId="72C3974E" w14:textId="77777777">
        <w:tc>
          <w:tcPr>
            <w:tcW w:w="652" w:type="dxa"/>
            <w:vMerge/>
            <w:shd w:val="clear" w:color="auto" w:fill="auto"/>
            <w:tcMar>
              <w:left w:w="85" w:type="dxa"/>
              <w:right w:w="28" w:type="dxa"/>
            </w:tcMar>
          </w:tcPr>
          <w:p w14:paraId="10B41673" w14:textId="77777777" w:rsidR="00D84852" w:rsidRDefault="00D84852">
            <w:pPr>
              <w:ind w:right="-360"/>
              <w:jc w:val="center"/>
              <w:rPr>
                <w:rFonts w:ascii="Verdana" w:eastAsia="Verdana" w:hAnsi="Verdana" w:cs="Arial"/>
              </w:rPr>
            </w:pPr>
          </w:p>
        </w:tc>
        <w:tc>
          <w:tcPr>
            <w:tcW w:w="2562" w:type="dxa"/>
            <w:vMerge/>
            <w:shd w:val="clear" w:color="auto" w:fill="auto"/>
            <w:tcMar>
              <w:left w:w="85" w:type="dxa"/>
              <w:right w:w="28" w:type="dxa"/>
            </w:tcMar>
          </w:tcPr>
          <w:p w14:paraId="67CDF3B2" w14:textId="77777777" w:rsidR="00D84852" w:rsidRDefault="00D84852">
            <w:pPr>
              <w:jc w:val="both"/>
              <w:rPr>
                <w:rStyle w:val="BodyText11"/>
                <w:sz w:val="20"/>
                <w:szCs w:val="20"/>
              </w:rPr>
            </w:pPr>
          </w:p>
        </w:tc>
        <w:tc>
          <w:tcPr>
            <w:tcW w:w="3250" w:type="dxa"/>
            <w:shd w:val="clear" w:color="auto" w:fill="auto"/>
            <w:tcMar>
              <w:left w:w="85" w:type="dxa"/>
              <w:right w:w="28" w:type="dxa"/>
            </w:tcMar>
          </w:tcPr>
          <w:p w14:paraId="630ADD29" w14:textId="77777777" w:rsidR="00D84852" w:rsidRDefault="00D84852">
            <w:pPr>
              <w:tabs>
                <w:tab w:val="left" w:pos="620"/>
              </w:tabs>
              <w:rPr>
                <w:rStyle w:val="BodyText13"/>
                <w:sz w:val="20"/>
                <w:szCs w:val="20"/>
              </w:rPr>
            </w:pPr>
            <w:r>
              <w:rPr>
                <w:rStyle w:val="BodyText9"/>
                <w:rFonts w:cs="Arial"/>
                <w:sz w:val="20"/>
                <w:szCs w:val="20"/>
              </w:rPr>
              <w:t>4.2. Maximum density of asphalt mixtures</w:t>
            </w:r>
          </w:p>
        </w:tc>
        <w:tc>
          <w:tcPr>
            <w:tcW w:w="2977" w:type="dxa"/>
            <w:shd w:val="clear" w:color="auto" w:fill="auto"/>
            <w:tcMar>
              <w:left w:w="85" w:type="dxa"/>
              <w:right w:w="28" w:type="dxa"/>
            </w:tcMar>
          </w:tcPr>
          <w:p w14:paraId="32D36482" w14:textId="77777777" w:rsidR="00D84852" w:rsidRDefault="00D84852" w:rsidP="00463219">
            <w:pPr>
              <w:rPr>
                <w:rStyle w:val="BodyText13"/>
                <w:rFonts w:cs="Arial"/>
                <w:sz w:val="20"/>
                <w:szCs w:val="20"/>
              </w:rPr>
            </w:pPr>
            <w:r>
              <w:rPr>
                <w:rStyle w:val="BodyText13"/>
                <w:rFonts w:cs="Arial"/>
                <w:sz w:val="20"/>
                <w:szCs w:val="20"/>
              </w:rPr>
              <w:t>БДС EN 12697-5</w:t>
            </w:r>
          </w:p>
        </w:tc>
      </w:tr>
      <w:tr w:rsidR="00463219" w14:paraId="03D65520" w14:textId="77777777">
        <w:tc>
          <w:tcPr>
            <w:tcW w:w="652" w:type="dxa"/>
            <w:vMerge/>
            <w:shd w:val="clear" w:color="auto" w:fill="auto"/>
            <w:tcMar>
              <w:left w:w="85" w:type="dxa"/>
              <w:right w:w="28" w:type="dxa"/>
            </w:tcMar>
          </w:tcPr>
          <w:p w14:paraId="5490817F" w14:textId="77777777" w:rsidR="00D84852" w:rsidRDefault="00D84852">
            <w:pPr>
              <w:ind w:right="-360"/>
              <w:jc w:val="center"/>
              <w:rPr>
                <w:rFonts w:ascii="Verdana" w:eastAsia="Verdana" w:hAnsi="Verdana" w:cs="Arial"/>
              </w:rPr>
            </w:pPr>
          </w:p>
        </w:tc>
        <w:tc>
          <w:tcPr>
            <w:tcW w:w="2562" w:type="dxa"/>
            <w:vMerge/>
            <w:shd w:val="clear" w:color="auto" w:fill="auto"/>
            <w:tcMar>
              <w:left w:w="85" w:type="dxa"/>
              <w:right w:w="28" w:type="dxa"/>
            </w:tcMar>
          </w:tcPr>
          <w:p w14:paraId="46C4D036" w14:textId="77777777" w:rsidR="00D84852" w:rsidRDefault="00D84852">
            <w:pPr>
              <w:jc w:val="both"/>
              <w:rPr>
                <w:rStyle w:val="BodyText11"/>
                <w:sz w:val="20"/>
                <w:szCs w:val="20"/>
              </w:rPr>
            </w:pPr>
          </w:p>
        </w:tc>
        <w:tc>
          <w:tcPr>
            <w:tcW w:w="3250" w:type="dxa"/>
            <w:shd w:val="clear" w:color="auto" w:fill="auto"/>
            <w:tcMar>
              <w:left w:w="85" w:type="dxa"/>
              <w:right w:w="28" w:type="dxa"/>
            </w:tcMar>
          </w:tcPr>
          <w:p w14:paraId="077470C0" w14:textId="77777777" w:rsidR="00D84852" w:rsidRDefault="00D84852">
            <w:pPr>
              <w:tabs>
                <w:tab w:val="left" w:pos="620"/>
              </w:tabs>
              <w:rPr>
                <w:rStyle w:val="BodyText13"/>
                <w:sz w:val="20"/>
                <w:szCs w:val="20"/>
              </w:rPr>
            </w:pPr>
            <w:r>
              <w:rPr>
                <w:rStyle w:val="BodyText9"/>
                <w:rFonts w:cs="Arial"/>
                <w:sz w:val="20"/>
                <w:szCs w:val="20"/>
              </w:rPr>
              <w:t>4.3. Content of air pores (</w:t>
            </w:r>
            <w:proofErr w:type="spellStart"/>
            <w:r>
              <w:rPr>
                <w:rStyle w:val="BodyText9"/>
                <w:rFonts w:cs="Arial"/>
                <w:sz w:val="20"/>
                <w:szCs w:val="20"/>
              </w:rPr>
              <w:t>Vm</w:t>
            </w:r>
            <w:proofErr w:type="spellEnd"/>
            <w:r>
              <w:rPr>
                <w:rStyle w:val="BodyText9"/>
                <w:rFonts w:cs="Arial"/>
                <w:sz w:val="20"/>
                <w:szCs w:val="20"/>
              </w:rPr>
              <w:t>)</w:t>
            </w:r>
          </w:p>
        </w:tc>
        <w:tc>
          <w:tcPr>
            <w:tcW w:w="2977" w:type="dxa"/>
            <w:shd w:val="clear" w:color="auto" w:fill="auto"/>
            <w:tcMar>
              <w:left w:w="85" w:type="dxa"/>
              <w:right w:w="28" w:type="dxa"/>
            </w:tcMar>
          </w:tcPr>
          <w:p w14:paraId="19163405" w14:textId="77777777" w:rsidR="00D84852" w:rsidRDefault="00D84852" w:rsidP="00463219">
            <w:pPr>
              <w:rPr>
                <w:rStyle w:val="BodyText13"/>
                <w:rFonts w:cs="Arial"/>
                <w:sz w:val="20"/>
                <w:szCs w:val="20"/>
              </w:rPr>
            </w:pPr>
            <w:r>
              <w:rPr>
                <w:rStyle w:val="BodyText13"/>
                <w:rFonts w:cs="Arial"/>
                <w:sz w:val="20"/>
                <w:szCs w:val="20"/>
              </w:rPr>
              <w:t>БДС EN 12697-8</w:t>
            </w:r>
          </w:p>
        </w:tc>
      </w:tr>
      <w:tr w:rsidR="00463219" w14:paraId="63AA4A9A" w14:textId="77777777">
        <w:tc>
          <w:tcPr>
            <w:tcW w:w="652" w:type="dxa"/>
            <w:vMerge/>
            <w:shd w:val="clear" w:color="auto" w:fill="auto"/>
            <w:tcMar>
              <w:left w:w="85" w:type="dxa"/>
              <w:right w:w="28" w:type="dxa"/>
            </w:tcMar>
          </w:tcPr>
          <w:p w14:paraId="508C4DAB" w14:textId="77777777" w:rsidR="00D84852" w:rsidRDefault="00D84852">
            <w:pPr>
              <w:ind w:right="-360"/>
              <w:jc w:val="center"/>
              <w:rPr>
                <w:rFonts w:ascii="Verdana" w:eastAsia="Verdana" w:hAnsi="Verdana" w:cs="Arial"/>
              </w:rPr>
            </w:pPr>
          </w:p>
        </w:tc>
        <w:tc>
          <w:tcPr>
            <w:tcW w:w="2562" w:type="dxa"/>
            <w:vMerge/>
            <w:shd w:val="clear" w:color="auto" w:fill="auto"/>
            <w:tcMar>
              <w:left w:w="85" w:type="dxa"/>
              <w:right w:w="28" w:type="dxa"/>
            </w:tcMar>
          </w:tcPr>
          <w:p w14:paraId="318C76EF" w14:textId="77777777" w:rsidR="00D84852" w:rsidRDefault="00D84852">
            <w:pPr>
              <w:jc w:val="both"/>
              <w:rPr>
                <w:rStyle w:val="BodyText11"/>
                <w:sz w:val="20"/>
                <w:szCs w:val="20"/>
              </w:rPr>
            </w:pPr>
          </w:p>
        </w:tc>
        <w:tc>
          <w:tcPr>
            <w:tcW w:w="3250" w:type="dxa"/>
            <w:shd w:val="clear" w:color="auto" w:fill="auto"/>
            <w:tcMar>
              <w:left w:w="85" w:type="dxa"/>
              <w:right w:w="28" w:type="dxa"/>
            </w:tcMar>
          </w:tcPr>
          <w:p w14:paraId="74BB722F" w14:textId="77777777" w:rsidR="00D84852" w:rsidRDefault="00D84852">
            <w:pPr>
              <w:tabs>
                <w:tab w:val="left" w:pos="620"/>
              </w:tabs>
              <w:rPr>
                <w:rStyle w:val="BodyText9"/>
                <w:rFonts w:cs="Arial"/>
                <w:sz w:val="20"/>
                <w:szCs w:val="20"/>
              </w:rPr>
            </w:pPr>
            <w:r>
              <w:rPr>
                <w:rStyle w:val="BodyText9"/>
                <w:rFonts w:cs="Arial"/>
                <w:sz w:val="20"/>
                <w:szCs w:val="20"/>
              </w:rPr>
              <w:t>4.4. Pores content</w:t>
            </w:r>
          </w:p>
          <w:p w14:paraId="56185A3A" w14:textId="2FAE2C79" w:rsidR="00D84852" w:rsidRDefault="00C9614E">
            <w:pPr>
              <w:tabs>
                <w:tab w:val="left" w:pos="620"/>
              </w:tabs>
              <w:rPr>
                <w:rStyle w:val="BodyText9"/>
                <w:rFonts w:cs="Arial"/>
                <w:sz w:val="20"/>
                <w:szCs w:val="20"/>
              </w:rPr>
            </w:pPr>
            <w:r>
              <w:rPr>
                <w:rStyle w:val="BodyText9"/>
                <w:rFonts w:cs="Arial"/>
                <w:sz w:val="20"/>
                <w:szCs w:val="20"/>
              </w:rPr>
              <w:t>-</w:t>
            </w:r>
            <w:r>
              <w:rPr>
                <w:rStyle w:val="BodyText9"/>
                <w:rFonts w:cs="Arial"/>
              </w:rPr>
              <w:t xml:space="preserve"> </w:t>
            </w:r>
            <w:r w:rsidR="00D84852">
              <w:rPr>
                <w:rStyle w:val="BodyText9"/>
                <w:rFonts w:cs="Arial"/>
                <w:sz w:val="20"/>
                <w:szCs w:val="20"/>
              </w:rPr>
              <w:t xml:space="preserve">pores filled with adhesive </w:t>
            </w:r>
          </w:p>
          <w:p w14:paraId="7F4A454C" w14:textId="39A9BBDC" w:rsidR="00D84852" w:rsidRDefault="00D84852">
            <w:pPr>
              <w:tabs>
                <w:tab w:val="left" w:pos="620"/>
              </w:tabs>
              <w:rPr>
                <w:rStyle w:val="BodyText9"/>
                <w:rFonts w:cs="Arial"/>
                <w:sz w:val="20"/>
                <w:szCs w:val="20"/>
              </w:rPr>
            </w:pPr>
            <w:r>
              <w:rPr>
                <w:rStyle w:val="BodyText9"/>
                <w:rFonts w:cs="Arial"/>
                <w:sz w:val="20"/>
                <w:szCs w:val="20"/>
              </w:rPr>
              <w:t>(VFB)</w:t>
            </w:r>
            <w:r w:rsidR="00C9614E">
              <w:rPr>
                <w:rStyle w:val="BodyText9"/>
                <w:rFonts w:cs="Arial"/>
                <w:sz w:val="20"/>
                <w:szCs w:val="20"/>
              </w:rPr>
              <w:t>;</w:t>
            </w:r>
          </w:p>
          <w:p w14:paraId="5F5179D5" w14:textId="38E16342" w:rsidR="00D84852" w:rsidRDefault="00C9614E">
            <w:pPr>
              <w:tabs>
                <w:tab w:val="left" w:pos="620"/>
              </w:tabs>
              <w:rPr>
                <w:rStyle w:val="BodyText9"/>
                <w:rFonts w:cs="Arial"/>
                <w:sz w:val="20"/>
                <w:szCs w:val="20"/>
              </w:rPr>
            </w:pPr>
            <w:r>
              <w:rPr>
                <w:rStyle w:val="BodyText9"/>
                <w:rFonts w:cs="Arial"/>
                <w:sz w:val="20"/>
                <w:szCs w:val="20"/>
              </w:rPr>
              <w:t>-</w:t>
            </w:r>
            <w:r>
              <w:rPr>
                <w:rStyle w:val="BodyText9"/>
                <w:rFonts w:cs="Arial"/>
              </w:rPr>
              <w:t xml:space="preserve"> </w:t>
            </w:r>
            <w:r w:rsidR="00D84852">
              <w:rPr>
                <w:rStyle w:val="BodyText9"/>
                <w:rFonts w:cs="Arial"/>
                <w:sz w:val="20"/>
                <w:szCs w:val="20"/>
              </w:rPr>
              <w:t>pores in mineral aggregate (VMA)</w:t>
            </w:r>
            <w:r>
              <w:rPr>
                <w:rStyle w:val="BodyText9"/>
                <w:rFonts w:cs="Arial"/>
                <w:sz w:val="20"/>
                <w:szCs w:val="20"/>
              </w:rPr>
              <w:t>.</w:t>
            </w:r>
          </w:p>
        </w:tc>
        <w:tc>
          <w:tcPr>
            <w:tcW w:w="2977" w:type="dxa"/>
            <w:shd w:val="clear" w:color="auto" w:fill="auto"/>
            <w:tcMar>
              <w:left w:w="85" w:type="dxa"/>
              <w:right w:w="28" w:type="dxa"/>
            </w:tcMar>
          </w:tcPr>
          <w:p w14:paraId="53BBB8B8" w14:textId="77777777" w:rsidR="00D84852" w:rsidRDefault="00D84852" w:rsidP="00463219">
            <w:pPr>
              <w:rPr>
                <w:rStyle w:val="BodyText13"/>
                <w:rFonts w:cs="Arial"/>
                <w:sz w:val="20"/>
                <w:szCs w:val="20"/>
              </w:rPr>
            </w:pPr>
            <w:r>
              <w:rPr>
                <w:rStyle w:val="BodyText13"/>
                <w:rFonts w:cs="Arial"/>
                <w:sz w:val="20"/>
                <w:szCs w:val="20"/>
              </w:rPr>
              <w:t>БДС EN 12697-8</w:t>
            </w:r>
          </w:p>
        </w:tc>
      </w:tr>
      <w:tr w:rsidR="00463219" w14:paraId="4BDAA36E" w14:textId="77777777">
        <w:tc>
          <w:tcPr>
            <w:tcW w:w="652" w:type="dxa"/>
            <w:vMerge/>
            <w:shd w:val="clear" w:color="auto" w:fill="auto"/>
            <w:tcMar>
              <w:left w:w="85" w:type="dxa"/>
              <w:right w:w="28" w:type="dxa"/>
            </w:tcMar>
          </w:tcPr>
          <w:p w14:paraId="16FCD508" w14:textId="77777777" w:rsidR="00D84852" w:rsidRDefault="00D84852">
            <w:pPr>
              <w:ind w:right="-360"/>
              <w:jc w:val="center"/>
              <w:rPr>
                <w:rFonts w:ascii="Verdana" w:eastAsia="Verdana" w:hAnsi="Verdana" w:cs="Arial"/>
              </w:rPr>
            </w:pPr>
          </w:p>
        </w:tc>
        <w:tc>
          <w:tcPr>
            <w:tcW w:w="2562" w:type="dxa"/>
            <w:vMerge/>
            <w:shd w:val="clear" w:color="auto" w:fill="auto"/>
            <w:tcMar>
              <w:left w:w="85" w:type="dxa"/>
              <w:right w:w="28" w:type="dxa"/>
            </w:tcMar>
          </w:tcPr>
          <w:p w14:paraId="7C855AA3" w14:textId="77777777" w:rsidR="00D84852" w:rsidRDefault="00D84852">
            <w:pPr>
              <w:jc w:val="both"/>
              <w:rPr>
                <w:rStyle w:val="BodyText11"/>
                <w:sz w:val="20"/>
                <w:szCs w:val="20"/>
              </w:rPr>
            </w:pPr>
          </w:p>
        </w:tc>
        <w:tc>
          <w:tcPr>
            <w:tcW w:w="3250" w:type="dxa"/>
            <w:shd w:val="clear" w:color="auto" w:fill="auto"/>
            <w:tcMar>
              <w:left w:w="85" w:type="dxa"/>
              <w:right w:w="28" w:type="dxa"/>
            </w:tcMar>
          </w:tcPr>
          <w:p w14:paraId="22F30B0A" w14:textId="77777777" w:rsidR="00D84852" w:rsidRDefault="00D84852">
            <w:pPr>
              <w:tabs>
                <w:tab w:val="left" w:pos="620"/>
              </w:tabs>
              <w:rPr>
                <w:rStyle w:val="BodyText9"/>
                <w:rFonts w:cs="Arial"/>
                <w:sz w:val="20"/>
                <w:szCs w:val="20"/>
              </w:rPr>
            </w:pPr>
            <w:r>
              <w:rPr>
                <w:rStyle w:val="BodyText9"/>
                <w:rFonts w:cs="Arial"/>
                <w:sz w:val="20"/>
                <w:szCs w:val="20"/>
              </w:rPr>
              <w:t>4.5. Soluble binder content</w:t>
            </w:r>
          </w:p>
        </w:tc>
        <w:tc>
          <w:tcPr>
            <w:tcW w:w="2977" w:type="dxa"/>
            <w:shd w:val="clear" w:color="auto" w:fill="auto"/>
            <w:tcMar>
              <w:left w:w="85" w:type="dxa"/>
              <w:right w:w="28" w:type="dxa"/>
            </w:tcMar>
          </w:tcPr>
          <w:p w14:paraId="60FB40CB" w14:textId="77777777" w:rsidR="00D84852" w:rsidRDefault="00D84852" w:rsidP="00463219">
            <w:pPr>
              <w:rPr>
                <w:rStyle w:val="BodyText13"/>
                <w:rFonts w:cs="Arial"/>
                <w:sz w:val="20"/>
                <w:szCs w:val="20"/>
                <w:lang w:val="bg-BG"/>
              </w:rPr>
            </w:pPr>
            <w:r>
              <w:rPr>
                <w:rStyle w:val="BodyText13"/>
                <w:rFonts w:cs="Arial"/>
                <w:sz w:val="20"/>
                <w:szCs w:val="20"/>
              </w:rPr>
              <w:t>БДС EN 12697-1</w:t>
            </w:r>
            <w:r w:rsidR="00040A7D">
              <w:rPr>
                <w:rStyle w:val="BodyText13"/>
                <w:rFonts w:cs="Arial"/>
                <w:sz w:val="20"/>
                <w:szCs w:val="20"/>
                <w:lang w:val="bg-BG"/>
              </w:rPr>
              <w:t>,</w:t>
            </w:r>
          </w:p>
          <w:p w14:paraId="21F1947F" w14:textId="77777777" w:rsidR="00D84852" w:rsidRDefault="00D84852" w:rsidP="00463219">
            <w:pPr>
              <w:rPr>
                <w:rStyle w:val="BodyText13"/>
                <w:rFonts w:cs="Arial"/>
                <w:sz w:val="20"/>
                <w:szCs w:val="20"/>
              </w:rPr>
            </w:pPr>
            <w:r>
              <w:rPr>
                <w:rStyle w:val="BodyText13"/>
                <w:rFonts w:cs="Arial"/>
                <w:sz w:val="20"/>
                <w:szCs w:val="20"/>
              </w:rPr>
              <w:t>Extraction centrifuge method</w:t>
            </w:r>
          </w:p>
        </w:tc>
      </w:tr>
      <w:tr w:rsidR="00463219" w14:paraId="550252A1" w14:textId="77777777">
        <w:tc>
          <w:tcPr>
            <w:tcW w:w="652" w:type="dxa"/>
            <w:vMerge/>
            <w:shd w:val="clear" w:color="auto" w:fill="auto"/>
            <w:tcMar>
              <w:left w:w="85" w:type="dxa"/>
              <w:right w:w="28" w:type="dxa"/>
            </w:tcMar>
          </w:tcPr>
          <w:p w14:paraId="1DBC7DE4" w14:textId="77777777" w:rsidR="00D84852" w:rsidRDefault="00D84852">
            <w:pPr>
              <w:ind w:right="-360"/>
              <w:jc w:val="center"/>
              <w:rPr>
                <w:rFonts w:ascii="Verdana" w:eastAsia="Verdana" w:hAnsi="Verdana" w:cs="Arial"/>
              </w:rPr>
            </w:pPr>
          </w:p>
        </w:tc>
        <w:tc>
          <w:tcPr>
            <w:tcW w:w="2562" w:type="dxa"/>
            <w:vMerge/>
            <w:shd w:val="clear" w:color="auto" w:fill="auto"/>
            <w:tcMar>
              <w:left w:w="85" w:type="dxa"/>
              <w:right w:w="28" w:type="dxa"/>
            </w:tcMar>
          </w:tcPr>
          <w:p w14:paraId="63365FE1" w14:textId="77777777" w:rsidR="00D84852" w:rsidRDefault="00D84852">
            <w:pPr>
              <w:jc w:val="both"/>
              <w:rPr>
                <w:rStyle w:val="BodyText11"/>
                <w:sz w:val="20"/>
                <w:szCs w:val="20"/>
              </w:rPr>
            </w:pPr>
          </w:p>
        </w:tc>
        <w:tc>
          <w:tcPr>
            <w:tcW w:w="3250" w:type="dxa"/>
            <w:shd w:val="clear" w:color="auto" w:fill="auto"/>
            <w:tcMar>
              <w:left w:w="85" w:type="dxa"/>
              <w:right w:w="28" w:type="dxa"/>
            </w:tcMar>
          </w:tcPr>
          <w:p w14:paraId="38092297" w14:textId="77777777" w:rsidR="00D84852" w:rsidRDefault="00D84852">
            <w:pPr>
              <w:tabs>
                <w:tab w:val="left" w:pos="620"/>
              </w:tabs>
              <w:rPr>
                <w:rStyle w:val="BodyText9"/>
                <w:rFonts w:cs="Arial"/>
                <w:sz w:val="20"/>
                <w:szCs w:val="20"/>
              </w:rPr>
            </w:pPr>
            <w:r>
              <w:rPr>
                <w:rStyle w:val="BodyText9"/>
                <w:rFonts w:cs="Arial"/>
                <w:sz w:val="20"/>
                <w:szCs w:val="20"/>
              </w:rPr>
              <w:t>4.6. Distribution of the size of particles/granulometric composition</w:t>
            </w:r>
          </w:p>
        </w:tc>
        <w:tc>
          <w:tcPr>
            <w:tcW w:w="2977" w:type="dxa"/>
            <w:shd w:val="clear" w:color="auto" w:fill="auto"/>
            <w:tcMar>
              <w:left w:w="85" w:type="dxa"/>
              <w:right w:w="28" w:type="dxa"/>
            </w:tcMar>
          </w:tcPr>
          <w:p w14:paraId="5180CB41" w14:textId="77777777" w:rsidR="00D84852" w:rsidRDefault="00D84852" w:rsidP="00463219">
            <w:pPr>
              <w:rPr>
                <w:rStyle w:val="BodyText13"/>
                <w:rFonts w:cs="Arial"/>
                <w:sz w:val="20"/>
                <w:szCs w:val="20"/>
              </w:rPr>
            </w:pPr>
            <w:r>
              <w:rPr>
                <w:rStyle w:val="BodyText13"/>
                <w:rFonts w:cs="Arial"/>
                <w:sz w:val="20"/>
                <w:szCs w:val="20"/>
              </w:rPr>
              <w:t>БДС EN 12697-2+A1</w:t>
            </w:r>
          </w:p>
        </w:tc>
      </w:tr>
      <w:tr w:rsidR="00463219" w14:paraId="346D71B3" w14:textId="77777777">
        <w:tc>
          <w:tcPr>
            <w:tcW w:w="652" w:type="dxa"/>
            <w:vMerge/>
            <w:shd w:val="clear" w:color="auto" w:fill="auto"/>
            <w:tcMar>
              <w:left w:w="85" w:type="dxa"/>
              <w:right w:w="28" w:type="dxa"/>
            </w:tcMar>
          </w:tcPr>
          <w:p w14:paraId="5528D868" w14:textId="77777777" w:rsidR="00D84852" w:rsidRDefault="00D84852">
            <w:pPr>
              <w:ind w:right="-360"/>
              <w:jc w:val="center"/>
              <w:rPr>
                <w:rFonts w:ascii="Verdana" w:eastAsia="Verdana" w:hAnsi="Verdana" w:cs="Arial"/>
              </w:rPr>
            </w:pPr>
          </w:p>
        </w:tc>
        <w:tc>
          <w:tcPr>
            <w:tcW w:w="2562" w:type="dxa"/>
            <w:vMerge/>
            <w:shd w:val="clear" w:color="auto" w:fill="auto"/>
            <w:tcMar>
              <w:left w:w="85" w:type="dxa"/>
              <w:right w:w="28" w:type="dxa"/>
            </w:tcMar>
          </w:tcPr>
          <w:p w14:paraId="1B02F988" w14:textId="77777777" w:rsidR="00D84852" w:rsidRDefault="00D84852">
            <w:pPr>
              <w:jc w:val="both"/>
              <w:rPr>
                <w:rStyle w:val="BodyText11"/>
                <w:sz w:val="20"/>
                <w:szCs w:val="20"/>
              </w:rPr>
            </w:pPr>
          </w:p>
        </w:tc>
        <w:tc>
          <w:tcPr>
            <w:tcW w:w="3250" w:type="dxa"/>
            <w:shd w:val="clear" w:color="auto" w:fill="auto"/>
            <w:tcMar>
              <w:left w:w="85" w:type="dxa"/>
              <w:right w:w="28" w:type="dxa"/>
            </w:tcMar>
          </w:tcPr>
          <w:p w14:paraId="5C2B9186" w14:textId="77777777" w:rsidR="00D84852" w:rsidRDefault="00D84852">
            <w:pPr>
              <w:tabs>
                <w:tab w:val="left" w:pos="620"/>
              </w:tabs>
              <w:rPr>
                <w:rStyle w:val="BodyText9"/>
                <w:rFonts w:cs="Arial"/>
                <w:sz w:val="20"/>
                <w:szCs w:val="20"/>
              </w:rPr>
            </w:pPr>
            <w:r>
              <w:rPr>
                <w:rStyle w:val="BodyText9"/>
                <w:rFonts w:cs="Arial"/>
                <w:sz w:val="20"/>
                <w:szCs w:val="20"/>
              </w:rPr>
              <w:t>4.7. Water sensitivity of bituminous specimens:</w:t>
            </w:r>
          </w:p>
          <w:p w14:paraId="0E7AA796" w14:textId="77777777" w:rsidR="00D84852" w:rsidRDefault="00D84852">
            <w:pPr>
              <w:tabs>
                <w:tab w:val="left" w:pos="620"/>
              </w:tabs>
              <w:rPr>
                <w:rStyle w:val="BodyText9"/>
                <w:rFonts w:cs="Arial"/>
                <w:sz w:val="20"/>
                <w:szCs w:val="20"/>
              </w:rPr>
            </w:pPr>
            <w:r>
              <w:rPr>
                <w:rStyle w:val="BodyText9"/>
                <w:rFonts w:cs="Arial"/>
                <w:sz w:val="20"/>
                <w:szCs w:val="20"/>
              </w:rPr>
              <w:t>- Index (ITSR)</w:t>
            </w:r>
          </w:p>
        </w:tc>
        <w:tc>
          <w:tcPr>
            <w:tcW w:w="2977" w:type="dxa"/>
            <w:shd w:val="clear" w:color="auto" w:fill="auto"/>
            <w:tcMar>
              <w:left w:w="85" w:type="dxa"/>
              <w:right w:w="28" w:type="dxa"/>
            </w:tcMar>
          </w:tcPr>
          <w:p w14:paraId="127BDA2B" w14:textId="77777777" w:rsidR="00D84852" w:rsidRDefault="00D84852" w:rsidP="00463219">
            <w:pPr>
              <w:rPr>
                <w:rStyle w:val="BodyText13"/>
                <w:rFonts w:cs="Arial"/>
                <w:sz w:val="20"/>
                <w:szCs w:val="20"/>
              </w:rPr>
            </w:pPr>
            <w:r>
              <w:rPr>
                <w:rStyle w:val="BodyText13"/>
                <w:rFonts w:cs="Arial"/>
                <w:sz w:val="20"/>
                <w:szCs w:val="20"/>
              </w:rPr>
              <w:t>БДС EN 12697-12</w:t>
            </w:r>
          </w:p>
        </w:tc>
      </w:tr>
      <w:tr w:rsidR="00463219" w14:paraId="2458BAF0" w14:textId="77777777">
        <w:tc>
          <w:tcPr>
            <w:tcW w:w="652" w:type="dxa"/>
            <w:vMerge/>
            <w:shd w:val="clear" w:color="auto" w:fill="auto"/>
            <w:tcMar>
              <w:left w:w="85" w:type="dxa"/>
              <w:right w:w="28" w:type="dxa"/>
            </w:tcMar>
          </w:tcPr>
          <w:p w14:paraId="65AF9DD7" w14:textId="77777777" w:rsidR="00D84852" w:rsidRDefault="00D84852">
            <w:pPr>
              <w:ind w:right="-360"/>
              <w:jc w:val="center"/>
              <w:rPr>
                <w:rFonts w:ascii="Verdana" w:eastAsia="Verdana" w:hAnsi="Verdana" w:cs="Arial"/>
              </w:rPr>
            </w:pPr>
          </w:p>
        </w:tc>
        <w:tc>
          <w:tcPr>
            <w:tcW w:w="2562" w:type="dxa"/>
            <w:vMerge/>
            <w:shd w:val="clear" w:color="auto" w:fill="auto"/>
            <w:tcMar>
              <w:left w:w="85" w:type="dxa"/>
              <w:right w:w="28" w:type="dxa"/>
            </w:tcMar>
          </w:tcPr>
          <w:p w14:paraId="1D473BB1" w14:textId="77777777" w:rsidR="00D84852" w:rsidRDefault="00D84852">
            <w:pPr>
              <w:jc w:val="both"/>
              <w:rPr>
                <w:rStyle w:val="BodyText11"/>
                <w:sz w:val="20"/>
                <w:szCs w:val="20"/>
              </w:rPr>
            </w:pPr>
          </w:p>
        </w:tc>
        <w:tc>
          <w:tcPr>
            <w:tcW w:w="3250" w:type="dxa"/>
            <w:shd w:val="clear" w:color="auto" w:fill="auto"/>
            <w:tcMar>
              <w:left w:w="85" w:type="dxa"/>
              <w:right w:w="28" w:type="dxa"/>
            </w:tcMar>
          </w:tcPr>
          <w:p w14:paraId="50C9AF12" w14:textId="77777777" w:rsidR="00D84852" w:rsidRDefault="00D84852">
            <w:pPr>
              <w:tabs>
                <w:tab w:val="left" w:pos="620"/>
              </w:tabs>
              <w:rPr>
                <w:rStyle w:val="BodyText9"/>
                <w:rFonts w:cs="Arial"/>
                <w:sz w:val="20"/>
                <w:szCs w:val="20"/>
              </w:rPr>
            </w:pPr>
            <w:r>
              <w:rPr>
                <w:rStyle w:val="BodyText9"/>
                <w:rFonts w:cs="Arial"/>
                <w:sz w:val="20"/>
                <w:szCs w:val="20"/>
              </w:rPr>
              <w:t>4.8. Indirect-tension strength (ITS)</w:t>
            </w:r>
          </w:p>
        </w:tc>
        <w:tc>
          <w:tcPr>
            <w:tcW w:w="2977" w:type="dxa"/>
            <w:shd w:val="clear" w:color="auto" w:fill="auto"/>
            <w:tcMar>
              <w:left w:w="85" w:type="dxa"/>
              <w:right w:w="28" w:type="dxa"/>
            </w:tcMar>
          </w:tcPr>
          <w:p w14:paraId="644E2119" w14:textId="77777777" w:rsidR="00D84852" w:rsidRDefault="00D84852" w:rsidP="00463219">
            <w:pPr>
              <w:rPr>
                <w:rStyle w:val="BodyText13"/>
                <w:rFonts w:cs="Arial"/>
                <w:sz w:val="20"/>
                <w:szCs w:val="20"/>
              </w:rPr>
            </w:pPr>
            <w:r>
              <w:rPr>
                <w:rStyle w:val="BodyText13"/>
                <w:rFonts w:cs="Arial"/>
                <w:sz w:val="20"/>
                <w:szCs w:val="20"/>
              </w:rPr>
              <w:t>БДС EN 12697-23</w:t>
            </w:r>
          </w:p>
        </w:tc>
      </w:tr>
      <w:tr w:rsidR="00463219" w14:paraId="077B962A" w14:textId="77777777">
        <w:tc>
          <w:tcPr>
            <w:tcW w:w="652" w:type="dxa"/>
            <w:vMerge/>
            <w:shd w:val="clear" w:color="auto" w:fill="auto"/>
            <w:tcMar>
              <w:left w:w="85" w:type="dxa"/>
              <w:right w:w="28" w:type="dxa"/>
            </w:tcMar>
          </w:tcPr>
          <w:p w14:paraId="7B085084" w14:textId="77777777" w:rsidR="00D84852" w:rsidRDefault="00D84852">
            <w:pPr>
              <w:ind w:right="-360"/>
              <w:jc w:val="center"/>
              <w:rPr>
                <w:rFonts w:ascii="Verdana" w:eastAsia="Verdana" w:hAnsi="Verdana" w:cs="Arial"/>
              </w:rPr>
            </w:pPr>
          </w:p>
        </w:tc>
        <w:tc>
          <w:tcPr>
            <w:tcW w:w="2562" w:type="dxa"/>
            <w:vMerge/>
            <w:shd w:val="clear" w:color="auto" w:fill="auto"/>
            <w:tcMar>
              <w:left w:w="85" w:type="dxa"/>
              <w:right w:w="28" w:type="dxa"/>
            </w:tcMar>
          </w:tcPr>
          <w:p w14:paraId="0905D529" w14:textId="77777777" w:rsidR="00D84852" w:rsidRDefault="00D84852">
            <w:pPr>
              <w:jc w:val="both"/>
              <w:rPr>
                <w:rStyle w:val="BodyText11"/>
                <w:sz w:val="20"/>
                <w:szCs w:val="20"/>
              </w:rPr>
            </w:pPr>
          </w:p>
        </w:tc>
        <w:tc>
          <w:tcPr>
            <w:tcW w:w="3250" w:type="dxa"/>
            <w:shd w:val="clear" w:color="auto" w:fill="auto"/>
            <w:tcMar>
              <w:left w:w="85" w:type="dxa"/>
              <w:right w:w="28" w:type="dxa"/>
            </w:tcMar>
          </w:tcPr>
          <w:p w14:paraId="3FCF4D74" w14:textId="77777777" w:rsidR="00D84852" w:rsidRDefault="00D84852">
            <w:pPr>
              <w:tabs>
                <w:tab w:val="left" w:pos="620"/>
              </w:tabs>
              <w:rPr>
                <w:rStyle w:val="BodyText9"/>
                <w:rFonts w:cs="Arial"/>
                <w:sz w:val="20"/>
                <w:szCs w:val="20"/>
              </w:rPr>
            </w:pPr>
            <w:r>
              <w:rPr>
                <w:rStyle w:val="BodyText13"/>
                <w:rFonts w:cs="Arial"/>
                <w:sz w:val="20"/>
                <w:szCs w:val="20"/>
              </w:rPr>
              <w:t>4.9. Resistance</w:t>
            </w:r>
            <w:r>
              <w:rPr>
                <w:rStyle w:val="Bodytext22"/>
                <w:rFonts w:ascii="Verdana" w:hAnsi="Verdana" w:cs="Arial"/>
                <w:sz w:val="20"/>
                <w:szCs w:val="20"/>
              </w:rPr>
              <w:t xml:space="preserve"> </w:t>
            </w:r>
            <w:r>
              <w:rPr>
                <w:rStyle w:val="BodyText9"/>
                <w:rFonts w:cs="Arial"/>
                <w:sz w:val="20"/>
                <w:szCs w:val="20"/>
              </w:rPr>
              <w:t>after Marshall</w:t>
            </w:r>
          </w:p>
        </w:tc>
        <w:tc>
          <w:tcPr>
            <w:tcW w:w="2977" w:type="dxa"/>
            <w:shd w:val="clear" w:color="auto" w:fill="auto"/>
            <w:tcMar>
              <w:left w:w="85" w:type="dxa"/>
              <w:right w:w="28" w:type="dxa"/>
            </w:tcMar>
          </w:tcPr>
          <w:p w14:paraId="0EDB2087" w14:textId="77777777" w:rsidR="00D84852" w:rsidRDefault="00D84852" w:rsidP="00463219">
            <w:pPr>
              <w:rPr>
                <w:rStyle w:val="BodyText13"/>
                <w:rFonts w:cs="Arial"/>
                <w:sz w:val="20"/>
                <w:szCs w:val="20"/>
              </w:rPr>
            </w:pPr>
            <w:r>
              <w:rPr>
                <w:rStyle w:val="BodyText13"/>
                <w:rFonts w:cs="Arial"/>
                <w:sz w:val="20"/>
                <w:szCs w:val="20"/>
              </w:rPr>
              <w:t>БДС EN 12697-34</w:t>
            </w:r>
          </w:p>
        </w:tc>
      </w:tr>
      <w:tr w:rsidR="00463219" w14:paraId="038D3A98" w14:textId="77777777">
        <w:tc>
          <w:tcPr>
            <w:tcW w:w="652" w:type="dxa"/>
            <w:vMerge/>
            <w:shd w:val="clear" w:color="auto" w:fill="auto"/>
            <w:tcMar>
              <w:left w:w="85" w:type="dxa"/>
              <w:right w:w="28" w:type="dxa"/>
            </w:tcMar>
          </w:tcPr>
          <w:p w14:paraId="2B3C88CC" w14:textId="77777777" w:rsidR="00D84852" w:rsidRDefault="00D84852">
            <w:pPr>
              <w:ind w:right="-360"/>
              <w:jc w:val="center"/>
              <w:rPr>
                <w:rFonts w:ascii="Verdana" w:eastAsia="Verdana" w:hAnsi="Verdana" w:cs="Arial"/>
              </w:rPr>
            </w:pPr>
          </w:p>
        </w:tc>
        <w:tc>
          <w:tcPr>
            <w:tcW w:w="2562" w:type="dxa"/>
            <w:vMerge/>
            <w:shd w:val="clear" w:color="auto" w:fill="auto"/>
            <w:tcMar>
              <w:left w:w="85" w:type="dxa"/>
              <w:right w:w="28" w:type="dxa"/>
            </w:tcMar>
          </w:tcPr>
          <w:p w14:paraId="4C58D526" w14:textId="77777777" w:rsidR="00D84852" w:rsidRDefault="00D84852">
            <w:pPr>
              <w:jc w:val="both"/>
              <w:rPr>
                <w:rStyle w:val="BodyText11"/>
                <w:sz w:val="20"/>
                <w:szCs w:val="20"/>
              </w:rPr>
            </w:pPr>
          </w:p>
        </w:tc>
        <w:tc>
          <w:tcPr>
            <w:tcW w:w="3250" w:type="dxa"/>
            <w:shd w:val="clear" w:color="auto" w:fill="auto"/>
            <w:tcMar>
              <w:left w:w="85" w:type="dxa"/>
              <w:right w:w="28" w:type="dxa"/>
            </w:tcMar>
          </w:tcPr>
          <w:p w14:paraId="06F5E0E2" w14:textId="77777777" w:rsidR="00D84852" w:rsidRDefault="00D84852">
            <w:pPr>
              <w:tabs>
                <w:tab w:val="left" w:pos="620"/>
              </w:tabs>
              <w:rPr>
                <w:rStyle w:val="BodyText9"/>
                <w:rFonts w:cs="Arial"/>
                <w:sz w:val="20"/>
                <w:szCs w:val="20"/>
              </w:rPr>
            </w:pPr>
            <w:r>
              <w:rPr>
                <w:rStyle w:val="BodyText9"/>
                <w:rFonts w:cs="Arial"/>
                <w:sz w:val="20"/>
                <w:szCs w:val="20"/>
              </w:rPr>
              <w:t>4.10. Conditional plasticity after Marshall</w:t>
            </w:r>
          </w:p>
        </w:tc>
        <w:tc>
          <w:tcPr>
            <w:tcW w:w="2977" w:type="dxa"/>
            <w:shd w:val="clear" w:color="auto" w:fill="auto"/>
            <w:tcMar>
              <w:left w:w="85" w:type="dxa"/>
              <w:right w:w="28" w:type="dxa"/>
            </w:tcMar>
          </w:tcPr>
          <w:p w14:paraId="21C0FBEB" w14:textId="77777777" w:rsidR="00D84852" w:rsidRDefault="00D84852" w:rsidP="00463219">
            <w:pPr>
              <w:rPr>
                <w:rStyle w:val="BodyText13"/>
                <w:rFonts w:cs="Arial"/>
                <w:sz w:val="20"/>
                <w:szCs w:val="20"/>
              </w:rPr>
            </w:pPr>
            <w:r>
              <w:rPr>
                <w:rStyle w:val="BodyText13"/>
                <w:rFonts w:cs="Arial"/>
                <w:sz w:val="20"/>
                <w:szCs w:val="20"/>
              </w:rPr>
              <w:t>БДС EN 12697-34</w:t>
            </w:r>
          </w:p>
        </w:tc>
      </w:tr>
      <w:tr w:rsidR="00463219" w14:paraId="07067504" w14:textId="77777777">
        <w:tc>
          <w:tcPr>
            <w:tcW w:w="652" w:type="dxa"/>
            <w:vMerge/>
            <w:shd w:val="clear" w:color="auto" w:fill="auto"/>
            <w:tcMar>
              <w:left w:w="85" w:type="dxa"/>
              <w:right w:w="28" w:type="dxa"/>
            </w:tcMar>
          </w:tcPr>
          <w:p w14:paraId="5C0D92FD" w14:textId="77777777" w:rsidR="00D84852" w:rsidRDefault="00D84852">
            <w:pPr>
              <w:ind w:right="-360"/>
              <w:jc w:val="center"/>
              <w:rPr>
                <w:rFonts w:ascii="Verdana" w:eastAsia="Verdana" w:hAnsi="Verdana" w:cs="Arial"/>
              </w:rPr>
            </w:pPr>
          </w:p>
        </w:tc>
        <w:tc>
          <w:tcPr>
            <w:tcW w:w="2562" w:type="dxa"/>
            <w:vMerge/>
            <w:shd w:val="clear" w:color="auto" w:fill="auto"/>
            <w:tcMar>
              <w:left w:w="85" w:type="dxa"/>
              <w:right w:w="28" w:type="dxa"/>
            </w:tcMar>
          </w:tcPr>
          <w:p w14:paraId="0FCCCF7A" w14:textId="77777777" w:rsidR="00D84852" w:rsidRDefault="00D84852">
            <w:pPr>
              <w:jc w:val="both"/>
              <w:rPr>
                <w:rStyle w:val="BodyText11"/>
                <w:sz w:val="20"/>
                <w:szCs w:val="20"/>
              </w:rPr>
            </w:pPr>
          </w:p>
        </w:tc>
        <w:tc>
          <w:tcPr>
            <w:tcW w:w="3250" w:type="dxa"/>
            <w:shd w:val="clear" w:color="auto" w:fill="auto"/>
            <w:tcMar>
              <w:left w:w="85" w:type="dxa"/>
              <w:right w:w="28" w:type="dxa"/>
            </w:tcMar>
          </w:tcPr>
          <w:p w14:paraId="3F402D73" w14:textId="77777777" w:rsidR="00D84852" w:rsidRDefault="00D84852">
            <w:pPr>
              <w:tabs>
                <w:tab w:val="left" w:pos="620"/>
              </w:tabs>
              <w:rPr>
                <w:rStyle w:val="BodyText9"/>
                <w:rFonts w:cs="Arial"/>
                <w:sz w:val="20"/>
                <w:szCs w:val="20"/>
              </w:rPr>
            </w:pPr>
            <w:r>
              <w:rPr>
                <w:rStyle w:val="BodyText9"/>
                <w:rFonts w:cs="Arial"/>
                <w:sz w:val="20"/>
                <w:szCs w:val="20"/>
              </w:rPr>
              <w:t>4.11. Dimensions of a bituminous specimen</w:t>
            </w:r>
          </w:p>
        </w:tc>
        <w:tc>
          <w:tcPr>
            <w:tcW w:w="2977" w:type="dxa"/>
            <w:shd w:val="clear" w:color="auto" w:fill="auto"/>
            <w:tcMar>
              <w:left w:w="85" w:type="dxa"/>
              <w:right w:w="28" w:type="dxa"/>
            </w:tcMar>
          </w:tcPr>
          <w:p w14:paraId="1C1C5C1D" w14:textId="77777777" w:rsidR="00D84852" w:rsidRDefault="00D84852" w:rsidP="00463219">
            <w:pPr>
              <w:rPr>
                <w:rStyle w:val="BodyText13"/>
                <w:rFonts w:cs="Arial"/>
                <w:sz w:val="20"/>
                <w:szCs w:val="20"/>
              </w:rPr>
            </w:pPr>
            <w:r>
              <w:rPr>
                <w:rStyle w:val="BodyText13"/>
                <w:rFonts w:cs="Arial"/>
                <w:sz w:val="20"/>
                <w:szCs w:val="20"/>
              </w:rPr>
              <w:t>БДС EN 12697-29</w:t>
            </w:r>
          </w:p>
        </w:tc>
      </w:tr>
      <w:tr w:rsidR="00463219" w14:paraId="238ACF87" w14:textId="77777777">
        <w:tc>
          <w:tcPr>
            <w:tcW w:w="652" w:type="dxa"/>
            <w:vMerge/>
            <w:shd w:val="clear" w:color="auto" w:fill="auto"/>
            <w:tcMar>
              <w:left w:w="85" w:type="dxa"/>
              <w:right w:w="28" w:type="dxa"/>
            </w:tcMar>
          </w:tcPr>
          <w:p w14:paraId="1DC3E1F0" w14:textId="77777777" w:rsidR="00D84852" w:rsidRDefault="00D84852">
            <w:pPr>
              <w:ind w:right="-360"/>
              <w:jc w:val="center"/>
              <w:rPr>
                <w:rFonts w:ascii="Verdana" w:eastAsia="Verdana" w:hAnsi="Verdana" w:cs="Arial"/>
              </w:rPr>
            </w:pPr>
          </w:p>
        </w:tc>
        <w:tc>
          <w:tcPr>
            <w:tcW w:w="2562" w:type="dxa"/>
            <w:vMerge/>
            <w:shd w:val="clear" w:color="auto" w:fill="auto"/>
            <w:tcMar>
              <w:left w:w="85" w:type="dxa"/>
              <w:right w:w="28" w:type="dxa"/>
            </w:tcMar>
          </w:tcPr>
          <w:p w14:paraId="7EBF7299" w14:textId="77777777" w:rsidR="00D84852" w:rsidRDefault="00D84852">
            <w:pPr>
              <w:jc w:val="both"/>
              <w:rPr>
                <w:rStyle w:val="BodyText11"/>
                <w:sz w:val="20"/>
                <w:szCs w:val="20"/>
              </w:rPr>
            </w:pPr>
          </w:p>
        </w:tc>
        <w:tc>
          <w:tcPr>
            <w:tcW w:w="3250" w:type="dxa"/>
            <w:shd w:val="clear" w:color="auto" w:fill="auto"/>
            <w:tcMar>
              <w:left w:w="85" w:type="dxa"/>
              <w:right w:w="28" w:type="dxa"/>
            </w:tcMar>
          </w:tcPr>
          <w:p w14:paraId="119C638D" w14:textId="77777777" w:rsidR="00D84852" w:rsidRDefault="00D84852">
            <w:pPr>
              <w:tabs>
                <w:tab w:val="left" w:pos="620"/>
              </w:tabs>
              <w:rPr>
                <w:rStyle w:val="BodyText9"/>
                <w:rFonts w:cs="Arial"/>
                <w:sz w:val="20"/>
                <w:szCs w:val="20"/>
              </w:rPr>
            </w:pPr>
            <w:r>
              <w:rPr>
                <w:rStyle w:val="BodyText9"/>
                <w:rFonts w:cs="Arial"/>
                <w:sz w:val="20"/>
                <w:szCs w:val="20"/>
              </w:rPr>
              <w:t>4.12. Asphalt mixture temperature</w:t>
            </w:r>
          </w:p>
        </w:tc>
        <w:tc>
          <w:tcPr>
            <w:tcW w:w="2977" w:type="dxa"/>
            <w:shd w:val="clear" w:color="auto" w:fill="auto"/>
            <w:tcMar>
              <w:left w:w="85" w:type="dxa"/>
              <w:right w:w="28" w:type="dxa"/>
            </w:tcMar>
          </w:tcPr>
          <w:p w14:paraId="37A3D763" w14:textId="77777777" w:rsidR="00D84852" w:rsidRDefault="00D84852" w:rsidP="00463219">
            <w:pPr>
              <w:rPr>
                <w:rStyle w:val="BodyText13"/>
                <w:rFonts w:cs="Arial"/>
                <w:sz w:val="20"/>
                <w:szCs w:val="20"/>
              </w:rPr>
            </w:pPr>
            <w:r>
              <w:rPr>
                <w:rStyle w:val="BodyText13"/>
                <w:rFonts w:cs="Arial"/>
                <w:sz w:val="20"/>
                <w:szCs w:val="20"/>
              </w:rPr>
              <w:t>БДС EN 12697-13</w:t>
            </w:r>
          </w:p>
        </w:tc>
      </w:tr>
      <w:tr w:rsidR="00463219" w14:paraId="28F774D3" w14:textId="77777777">
        <w:tc>
          <w:tcPr>
            <w:tcW w:w="652" w:type="dxa"/>
            <w:vMerge/>
            <w:shd w:val="clear" w:color="auto" w:fill="auto"/>
            <w:tcMar>
              <w:left w:w="85" w:type="dxa"/>
              <w:right w:w="28" w:type="dxa"/>
            </w:tcMar>
          </w:tcPr>
          <w:p w14:paraId="1F482A5D" w14:textId="77777777" w:rsidR="00D84852" w:rsidRDefault="00D84852">
            <w:pPr>
              <w:ind w:right="-360"/>
              <w:jc w:val="center"/>
              <w:rPr>
                <w:rFonts w:ascii="Verdana" w:eastAsia="Verdana" w:hAnsi="Verdana" w:cs="Arial"/>
              </w:rPr>
            </w:pPr>
          </w:p>
        </w:tc>
        <w:tc>
          <w:tcPr>
            <w:tcW w:w="2562" w:type="dxa"/>
            <w:vMerge/>
            <w:shd w:val="clear" w:color="auto" w:fill="auto"/>
            <w:tcMar>
              <w:left w:w="85" w:type="dxa"/>
              <w:right w:w="28" w:type="dxa"/>
            </w:tcMar>
          </w:tcPr>
          <w:p w14:paraId="2E8DEDBB" w14:textId="77777777" w:rsidR="00D84852" w:rsidRDefault="00D84852">
            <w:pPr>
              <w:jc w:val="both"/>
              <w:rPr>
                <w:rStyle w:val="BodyText11"/>
                <w:sz w:val="20"/>
                <w:szCs w:val="20"/>
              </w:rPr>
            </w:pPr>
          </w:p>
        </w:tc>
        <w:tc>
          <w:tcPr>
            <w:tcW w:w="3250" w:type="dxa"/>
            <w:shd w:val="clear" w:color="auto" w:fill="auto"/>
            <w:tcMar>
              <w:left w:w="85" w:type="dxa"/>
              <w:right w:w="28" w:type="dxa"/>
            </w:tcMar>
          </w:tcPr>
          <w:p w14:paraId="15E5DE67" w14:textId="77777777" w:rsidR="00D84852" w:rsidRDefault="00D84852">
            <w:pPr>
              <w:tabs>
                <w:tab w:val="left" w:pos="620"/>
              </w:tabs>
              <w:rPr>
                <w:rStyle w:val="BodyText9"/>
                <w:rFonts w:cs="Arial"/>
                <w:sz w:val="20"/>
                <w:szCs w:val="20"/>
              </w:rPr>
            </w:pPr>
            <w:r>
              <w:rPr>
                <w:rStyle w:val="BodyText9"/>
                <w:rFonts w:cs="Arial"/>
                <w:sz w:val="20"/>
                <w:szCs w:val="20"/>
              </w:rPr>
              <w:t>4.13. Binder drainage</w:t>
            </w:r>
          </w:p>
        </w:tc>
        <w:tc>
          <w:tcPr>
            <w:tcW w:w="2977" w:type="dxa"/>
            <w:shd w:val="clear" w:color="auto" w:fill="auto"/>
            <w:tcMar>
              <w:left w:w="85" w:type="dxa"/>
              <w:right w:w="28" w:type="dxa"/>
            </w:tcMar>
          </w:tcPr>
          <w:p w14:paraId="2E91C320" w14:textId="77777777" w:rsidR="00D84852" w:rsidRDefault="00D84852" w:rsidP="00463219">
            <w:pPr>
              <w:rPr>
                <w:rStyle w:val="BodyText13"/>
                <w:rFonts w:cs="Arial"/>
                <w:sz w:val="20"/>
                <w:szCs w:val="20"/>
              </w:rPr>
            </w:pPr>
            <w:r>
              <w:rPr>
                <w:rStyle w:val="BodyText13"/>
                <w:rFonts w:cs="Arial"/>
                <w:sz w:val="20"/>
                <w:szCs w:val="20"/>
              </w:rPr>
              <w:t>БДС EN 12697-18</w:t>
            </w:r>
          </w:p>
        </w:tc>
      </w:tr>
      <w:tr w:rsidR="00463219" w14:paraId="113A240C" w14:textId="77777777">
        <w:tc>
          <w:tcPr>
            <w:tcW w:w="652" w:type="dxa"/>
            <w:vMerge w:val="restart"/>
            <w:shd w:val="clear" w:color="auto" w:fill="auto"/>
            <w:tcMar>
              <w:left w:w="85" w:type="dxa"/>
              <w:right w:w="28" w:type="dxa"/>
            </w:tcMar>
          </w:tcPr>
          <w:p w14:paraId="38498018" w14:textId="77777777" w:rsidR="00D84852" w:rsidRDefault="00D84852">
            <w:pPr>
              <w:ind w:right="-360"/>
              <w:rPr>
                <w:rFonts w:ascii="Verdana" w:eastAsia="Verdana" w:hAnsi="Verdana" w:cs="Arial"/>
              </w:rPr>
            </w:pPr>
            <w:r>
              <w:rPr>
                <w:rFonts w:ascii="Verdana" w:eastAsia="Verdana" w:hAnsi="Verdana" w:cs="Arial"/>
              </w:rPr>
              <w:t>5</w:t>
            </w:r>
            <w:r>
              <w:rPr>
                <w:rFonts w:ascii="Verdana" w:hAnsi="Verdana"/>
              </w:rPr>
              <w:t>.</w:t>
            </w:r>
          </w:p>
        </w:tc>
        <w:tc>
          <w:tcPr>
            <w:tcW w:w="2562" w:type="dxa"/>
            <w:vMerge w:val="restart"/>
            <w:shd w:val="clear" w:color="auto" w:fill="auto"/>
            <w:tcMar>
              <w:left w:w="85" w:type="dxa"/>
              <w:right w:w="28" w:type="dxa"/>
            </w:tcMar>
          </w:tcPr>
          <w:p w14:paraId="76C3F075" w14:textId="77777777" w:rsidR="00D84852" w:rsidRDefault="00D84852">
            <w:pPr>
              <w:jc w:val="both"/>
              <w:rPr>
                <w:rStyle w:val="BodyText11"/>
                <w:sz w:val="20"/>
                <w:szCs w:val="20"/>
              </w:rPr>
            </w:pPr>
            <w:r>
              <w:rPr>
                <w:rStyle w:val="BodyText11"/>
                <w:rFonts w:cs="Arial"/>
                <w:sz w:val="20"/>
                <w:szCs w:val="20"/>
              </w:rPr>
              <w:t>Asphalt pavements</w:t>
            </w:r>
          </w:p>
        </w:tc>
        <w:tc>
          <w:tcPr>
            <w:tcW w:w="3250" w:type="dxa"/>
            <w:shd w:val="clear" w:color="auto" w:fill="auto"/>
            <w:tcMar>
              <w:left w:w="85" w:type="dxa"/>
              <w:right w:w="28" w:type="dxa"/>
            </w:tcMar>
          </w:tcPr>
          <w:p w14:paraId="55ECAD3E" w14:textId="77777777" w:rsidR="00D84852" w:rsidRDefault="00D84852">
            <w:pPr>
              <w:tabs>
                <w:tab w:val="left" w:pos="620"/>
              </w:tabs>
              <w:rPr>
                <w:rStyle w:val="BodyText9"/>
                <w:rFonts w:cs="Arial"/>
                <w:sz w:val="20"/>
                <w:szCs w:val="20"/>
              </w:rPr>
            </w:pPr>
            <w:r>
              <w:rPr>
                <w:rStyle w:val="BodyText11"/>
                <w:rFonts w:cs="Arial"/>
                <w:sz w:val="20"/>
                <w:szCs w:val="20"/>
              </w:rPr>
              <w:t>5.1. Asphalt pavement thickness</w:t>
            </w:r>
          </w:p>
        </w:tc>
        <w:tc>
          <w:tcPr>
            <w:tcW w:w="2977" w:type="dxa"/>
            <w:shd w:val="clear" w:color="auto" w:fill="auto"/>
            <w:tcMar>
              <w:left w:w="85" w:type="dxa"/>
              <w:right w:w="28" w:type="dxa"/>
            </w:tcMar>
          </w:tcPr>
          <w:p w14:paraId="73BEFD5C" w14:textId="77777777" w:rsidR="00D84852" w:rsidRDefault="00D84852" w:rsidP="00463219">
            <w:pPr>
              <w:rPr>
                <w:rStyle w:val="BodyText13"/>
                <w:rFonts w:cs="Arial"/>
                <w:sz w:val="20"/>
                <w:szCs w:val="20"/>
                <w:lang w:val="bg-BG"/>
              </w:rPr>
            </w:pPr>
            <w:r>
              <w:rPr>
                <w:rStyle w:val="BodyText13"/>
                <w:rFonts w:cs="Arial"/>
                <w:sz w:val="20"/>
                <w:szCs w:val="20"/>
              </w:rPr>
              <w:t>БДС EN 12697-36</w:t>
            </w:r>
            <w:r w:rsidR="00040A7D">
              <w:rPr>
                <w:rStyle w:val="BodyText13"/>
                <w:rFonts w:cs="Arial"/>
                <w:sz w:val="20"/>
                <w:szCs w:val="20"/>
                <w:lang w:val="bg-BG"/>
              </w:rPr>
              <w:t>,</w:t>
            </w:r>
          </w:p>
          <w:p w14:paraId="010AAA76" w14:textId="64E4730C" w:rsidR="00D84852" w:rsidRDefault="00D84852" w:rsidP="00463219">
            <w:pPr>
              <w:rPr>
                <w:rStyle w:val="BodyText13"/>
                <w:rFonts w:cs="Arial"/>
                <w:sz w:val="20"/>
                <w:szCs w:val="20"/>
              </w:rPr>
            </w:pPr>
            <w:proofErr w:type="spellStart"/>
            <w:r>
              <w:rPr>
                <w:rStyle w:val="BodyText13"/>
                <w:rFonts w:cs="Arial"/>
                <w:sz w:val="20"/>
                <w:szCs w:val="20"/>
              </w:rPr>
              <w:t>Destructi</w:t>
            </w:r>
            <w:r w:rsidR="00A719C9">
              <w:rPr>
                <w:rStyle w:val="BodyText13"/>
                <w:rFonts w:cs="Arial"/>
                <w:sz w:val="20"/>
                <w:szCs w:val="20"/>
              </w:rPr>
              <w:t>i</w:t>
            </w:r>
            <w:r w:rsidR="00A719C9">
              <w:rPr>
                <w:rStyle w:val="BodyText13"/>
                <w:rFonts w:cs="Arial"/>
              </w:rPr>
              <w:t>ve</w:t>
            </w:r>
            <w:proofErr w:type="spellEnd"/>
            <w:r>
              <w:rPr>
                <w:rStyle w:val="BodyText13"/>
                <w:rFonts w:cs="Arial"/>
                <w:sz w:val="20"/>
                <w:szCs w:val="20"/>
              </w:rPr>
              <w:t xml:space="preserve"> method</w:t>
            </w:r>
          </w:p>
        </w:tc>
      </w:tr>
      <w:tr w:rsidR="00463219" w14:paraId="6BD0AFAA" w14:textId="77777777">
        <w:tc>
          <w:tcPr>
            <w:tcW w:w="652" w:type="dxa"/>
            <w:vMerge/>
            <w:shd w:val="clear" w:color="auto" w:fill="auto"/>
            <w:tcMar>
              <w:left w:w="85" w:type="dxa"/>
              <w:right w:w="28" w:type="dxa"/>
            </w:tcMar>
          </w:tcPr>
          <w:p w14:paraId="7E859628" w14:textId="77777777" w:rsidR="00D84852" w:rsidRDefault="00D84852">
            <w:pPr>
              <w:ind w:right="-360"/>
              <w:jc w:val="center"/>
              <w:rPr>
                <w:rFonts w:ascii="Verdana" w:eastAsia="Verdana" w:hAnsi="Verdana" w:cs="Arial"/>
              </w:rPr>
            </w:pPr>
          </w:p>
        </w:tc>
        <w:tc>
          <w:tcPr>
            <w:tcW w:w="2562" w:type="dxa"/>
            <w:vMerge/>
            <w:shd w:val="clear" w:color="auto" w:fill="auto"/>
            <w:tcMar>
              <w:left w:w="85" w:type="dxa"/>
              <w:right w:w="28" w:type="dxa"/>
            </w:tcMar>
          </w:tcPr>
          <w:p w14:paraId="65DE71E8" w14:textId="77777777" w:rsidR="00D84852" w:rsidRDefault="00D84852">
            <w:pPr>
              <w:jc w:val="both"/>
              <w:rPr>
                <w:rStyle w:val="BodyText11"/>
                <w:sz w:val="20"/>
                <w:szCs w:val="20"/>
              </w:rPr>
            </w:pPr>
          </w:p>
        </w:tc>
        <w:tc>
          <w:tcPr>
            <w:tcW w:w="3250" w:type="dxa"/>
            <w:shd w:val="clear" w:color="auto" w:fill="auto"/>
            <w:tcMar>
              <w:left w:w="85" w:type="dxa"/>
              <w:right w:w="28" w:type="dxa"/>
            </w:tcMar>
          </w:tcPr>
          <w:p w14:paraId="21C4ACC5" w14:textId="77777777" w:rsidR="00D84852" w:rsidRDefault="00D84852">
            <w:pPr>
              <w:tabs>
                <w:tab w:val="left" w:pos="620"/>
              </w:tabs>
              <w:rPr>
                <w:rStyle w:val="BodyText9"/>
                <w:rFonts w:cs="Arial"/>
                <w:sz w:val="20"/>
                <w:szCs w:val="20"/>
              </w:rPr>
            </w:pPr>
            <w:r>
              <w:rPr>
                <w:rStyle w:val="BodyText9"/>
                <w:rFonts w:cs="Arial"/>
                <w:sz w:val="20"/>
                <w:szCs w:val="20"/>
              </w:rPr>
              <w:t>5.2. Conditional comparative density</w:t>
            </w:r>
          </w:p>
          <w:p w14:paraId="1124D317" w14:textId="77777777" w:rsidR="00D84852" w:rsidRDefault="00D84852">
            <w:pPr>
              <w:tabs>
                <w:tab w:val="left" w:pos="620"/>
              </w:tabs>
              <w:rPr>
                <w:rStyle w:val="BodyText9"/>
                <w:rFonts w:cs="Arial"/>
                <w:sz w:val="20"/>
                <w:szCs w:val="20"/>
              </w:rPr>
            </w:pPr>
            <w:r>
              <w:rPr>
                <w:rStyle w:val="BodyText9"/>
                <w:rFonts w:cs="Arial"/>
                <w:sz w:val="20"/>
                <w:szCs w:val="20"/>
              </w:rPr>
              <w:t>Stage of compactness</w:t>
            </w:r>
          </w:p>
        </w:tc>
        <w:tc>
          <w:tcPr>
            <w:tcW w:w="2977" w:type="dxa"/>
            <w:shd w:val="clear" w:color="auto" w:fill="auto"/>
            <w:tcMar>
              <w:left w:w="85" w:type="dxa"/>
              <w:right w:w="28" w:type="dxa"/>
            </w:tcMar>
          </w:tcPr>
          <w:p w14:paraId="4CC2E4CF" w14:textId="77777777" w:rsidR="00D84852" w:rsidRDefault="00D84852" w:rsidP="00463219">
            <w:pPr>
              <w:rPr>
                <w:rStyle w:val="BodyText13"/>
                <w:rFonts w:cs="Arial"/>
                <w:sz w:val="20"/>
                <w:szCs w:val="20"/>
              </w:rPr>
            </w:pPr>
            <w:r>
              <w:rPr>
                <w:rStyle w:val="BodyText13"/>
                <w:rFonts w:cs="Arial"/>
                <w:sz w:val="20"/>
                <w:szCs w:val="20"/>
              </w:rPr>
              <w:t>БДС EN 12697-9*</w:t>
            </w:r>
          </w:p>
        </w:tc>
      </w:tr>
      <w:tr w:rsidR="00463219" w14:paraId="752B9ABF" w14:textId="77777777">
        <w:tc>
          <w:tcPr>
            <w:tcW w:w="652" w:type="dxa"/>
            <w:vMerge/>
            <w:shd w:val="clear" w:color="auto" w:fill="auto"/>
            <w:tcMar>
              <w:left w:w="85" w:type="dxa"/>
              <w:right w:w="28" w:type="dxa"/>
            </w:tcMar>
          </w:tcPr>
          <w:p w14:paraId="3FEFFE20" w14:textId="77777777" w:rsidR="00D84852" w:rsidRDefault="00D84852">
            <w:pPr>
              <w:ind w:right="-360"/>
              <w:jc w:val="center"/>
              <w:rPr>
                <w:rFonts w:ascii="Verdana" w:eastAsia="Verdana" w:hAnsi="Verdana" w:cs="Arial"/>
              </w:rPr>
            </w:pPr>
          </w:p>
        </w:tc>
        <w:tc>
          <w:tcPr>
            <w:tcW w:w="2562" w:type="dxa"/>
            <w:vMerge/>
            <w:shd w:val="clear" w:color="auto" w:fill="auto"/>
            <w:tcMar>
              <w:left w:w="85" w:type="dxa"/>
              <w:right w:w="28" w:type="dxa"/>
            </w:tcMar>
          </w:tcPr>
          <w:p w14:paraId="74F4E4B8" w14:textId="77777777" w:rsidR="00D84852" w:rsidRDefault="00D84852">
            <w:pPr>
              <w:jc w:val="both"/>
              <w:rPr>
                <w:rStyle w:val="BodyText11"/>
                <w:sz w:val="20"/>
                <w:szCs w:val="20"/>
              </w:rPr>
            </w:pPr>
          </w:p>
        </w:tc>
        <w:tc>
          <w:tcPr>
            <w:tcW w:w="3250" w:type="dxa"/>
            <w:shd w:val="clear" w:color="auto" w:fill="auto"/>
            <w:tcMar>
              <w:left w:w="85" w:type="dxa"/>
              <w:right w:w="28" w:type="dxa"/>
            </w:tcMar>
          </w:tcPr>
          <w:p w14:paraId="71F7518A" w14:textId="77777777" w:rsidR="00D84852" w:rsidRDefault="00D84852">
            <w:pPr>
              <w:tabs>
                <w:tab w:val="left" w:pos="620"/>
              </w:tabs>
              <w:rPr>
                <w:rStyle w:val="BodyText9"/>
                <w:rFonts w:cs="Arial"/>
                <w:sz w:val="20"/>
                <w:szCs w:val="20"/>
              </w:rPr>
            </w:pPr>
            <w:r>
              <w:rPr>
                <w:rStyle w:val="BodyText9"/>
                <w:rFonts w:cs="Arial"/>
                <w:sz w:val="20"/>
                <w:szCs w:val="20"/>
              </w:rPr>
              <w:t>5.3. Bulk density of bituminous specimens (core)</w:t>
            </w:r>
          </w:p>
        </w:tc>
        <w:tc>
          <w:tcPr>
            <w:tcW w:w="2977" w:type="dxa"/>
            <w:shd w:val="clear" w:color="auto" w:fill="auto"/>
            <w:tcMar>
              <w:left w:w="85" w:type="dxa"/>
              <w:right w:w="28" w:type="dxa"/>
            </w:tcMar>
          </w:tcPr>
          <w:p w14:paraId="38000E26" w14:textId="77777777" w:rsidR="00D84852" w:rsidRDefault="00D84852" w:rsidP="00463219">
            <w:pPr>
              <w:rPr>
                <w:rStyle w:val="BodyText13"/>
                <w:rFonts w:cs="Arial"/>
                <w:sz w:val="20"/>
                <w:szCs w:val="20"/>
              </w:rPr>
            </w:pPr>
            <w:r>
              <w:rPr>
                <w:rStyle w:val="BodyText13"/>
                <w:rFonts w:cs="Arial"/>
                <w:sz w:val="20"/>
                <w:szCs w:val="20"/>
              </w:rPr>
              <w:t>БДС EN 12697-6</w:t>
            </w:r>
          </w:p>
        </w:tc>
      </w:tr>
      <w:tr w:rsidR="00463219" w14:paraId="259C4874" w14:textId="77777777">
        <w:tc>
          <w:tcPr>
            <w:tcW w:w="652" w:type="dxa"/>
            <w:vMerge/>
            <w:shd w:val="clear" w:color="auto" w:fill="auto"/>
            <w:tcMar>
              <w:left w:w="85" w:type="dxa"/>
              <w:right w:w="28" w:type="dxa"/>
            </w:tcMar>
          </w:tcPr>
          <w:p w14:paraId="24DC9483" w14:textId="77777777" w:rsidR="00D84852" w:rsidRDefault="00D84852">
            <w:pPr>
              <w:ind w:right="-360"/>
              <w:jc w:val="center"/>
              <w:rPr>
                <w:rFonts w:ascii="Verdana" w:eastAsia="Verdana" w:hAnsi="Verdana" w:cs="Arial"/>
              </w:rPr>
            </w:pPr>
          </w:p>
        </w:tc>
        <w:tc>
          <w:tcPr>
            <w:tcW w:w="2562" w:type="dxa"/>
            <w:vMerge/>
            <w:shd w:val="clear" w:color="auto" w:fill="auto"/>
            <w:tcMar>
              <w:left w:w="85" w:type="dxa"/>
              <w:right w:w="28" w:type="dxa"/>
            </w:tcMar>
          </w:tcPr>
          <w:p w14:paraId="3D3A3AA2" w14:textId="77777777" w:rsidR="00D84852" w:rsidRDefault="00D84852">
            <w:pPr>
              <w:jc w:val="both"/>
              <w:rPr>
                <w:rStyle w:val="BodyText11"/>
                <w:sz w:val="20"/>
                <w:szCs w:val="20"/>
              </w:rPr>
            </w:pPr>
          </w:p>
        </w:tc>
        <w:tc>
          <w:tcPr>
            <w:tcW w:w="3250" w:type="dxa"/>
            <w:shd w:val="clear" w:color="auto" w:fill="auto"/>
            <w:tcMar>
              <w:left w:w="85" w:type="dxa"/>
              <w:right w:w="28" w:type="dxa"/>
            </w:tcMar>
          </w:tcPr>
          <w:p w14:paraId="7DE838E8" w14:textId="77777777" w:rsidR="00D84852" w:rsidRDefault="00D84852">
            <w:pPr>
              <w:tabs>
                <w:tab w:val="left" w:pos="620"/>
              </w:tabs>
              <w:rPr>
                <w:rStyle w:val="BodyText9"/>
                <w:rFonts w:cs="Arial"/>
                <w:sz w:val="20"/>
                <w:szCs w:val="20"/>
              </w:rPr>
            </w:pPr>
            <w:r>
              <w:rPr>
                <w:rStyle w:val="BodyText9"/>
                <w:rFonts w:cs="Arial"/>
                <w:sz w:val="20"/>
                <w:szCs w:val="20"/>
              </w:rPr>
              <w:t>5.4. Irregularities on the pavement surface</w:t>
            </w:r>
          </w:p>
          <w:p w14:paraId="50DC173D" w14:textId="2DB02D09" w:rsidR="00D84852" w:rsidRDefault="00D84852">
            <w:pPr>
              <w:tabs>
                <w:tab w:val="left" w:pos="620"/>
              </w:tabs>
              <w:rPr>
                <w:rStyle w:val="BodyText9"/>
                <w:rFonts w:cs="Arial"/>
                <w:sz w:val="20"/>
                <w:szCs w:val="20"/>
              </w:rPr>
            </w:pPr>
            <w:r>
              <w:rPr>
                <w:rStyle w:val="BodyText9"/>
                <w:rFonts w:cs="Arial"/>
                <w:sz w:val="20"/>
                <w:szCs w:val="20"/>
              </w:rPr>
              <w:t>- transversal regularity</w:t>
            </w:r>
            <w:r w:rsidR="004821C1">
              <w:rPr>
                <w:rStyle w:val="BodyText9"/>
                <w:rFonts w:cs="Arial"/>
                <w:sz w:val="20"/>
                <w:szCs w:val="20"/>
              </w:rPr>
              <w:t>;</w:t>
            </w:r>
          </w:p>
          <w:p w14:paraId="26745BD9" w14:textId="5ABC7AA6" w:rsidR="00D84852" w:rsidRDefault="00D84852">
            <w:pPr>
              <w:tabs>
                <w:tab w:val="left" w:pos="620"/>
              </w:tabs>
              <w:rPr>
                <w:rStyle w:val="BodyText9"/>
                <w:rFonts w:cs="Arial"/>
                <w:sz w:val="20"/>
                <w:szCs w:val="20"/>
              </w:rPr>
            </w:pPr>
            <w:r>
              <w:rPr>
                <w:rStyle w:val="BodyText9"/>
                <w:rFonts w:cs="Arial"/>
                <w:sz w:val="20"/>
                <w:szCs w:val="20"/>
              </w:rPr>
              <w:t>- longitudinal regularity</w:t>
            </w:r>
            <w:r w:rsidR="004821C1">
              <w:rPr>
                <w:rStyle w:val="BodyText9"/>
                <w:rFonts w:cs="Arial"/>
                <w:sz w:val="20"/>
                <w:szCs w:val="20"/>
              </w:rPr>
              <w:t>.</w:t>
            </w:r>
          </w:p>
        </w:tc>
        <w:tc>
          <w:tcPr>
            <w:tcW w:w="2977" w:type="dxa"/>
            <w:shd w:val="clear" w:color="auto" w:fill="auto"/>
            <w:tcMar>
              <w:left w:w="85" w:type="dxa"/>
              <w:right w:w="28" w:type="dxa"/>
            </w:tcMar>
          </w:tcPr>
          <w:p w14:paraId="58F461C2" w14:textId="77777777" w:rsidR="00D84852" w:rsidRDefault="00D84852" w:rsidP="00463219">
            <w:pPr>
              <w:rPr>
                <w:rStyle w:val="BodyText13"/>
                <w:rFonts w:cs="Arial"/>
                <w:sz w:val="20"/>
                <w:szCs w:val="20"/>
              </w:rPr>
            </w:pPr>
          </w:p>
          <w:p w14:paraId="325725B8" w14:textId="77777777" w:rsidR="00D84852" w:rsidRDefault="00D84852" w:rsidP="00463219">
            <w:pPr>
              <w:rPr>
                <w:rStyle w:val="BodyText13"/>
                <w:rFonts w:cs="Arial"/>
                <w:sz w:val="20"/>
                <w:szCs w:val="20"/>
              </w:rPr>
            </w:pPr>
          </w:p>
          <w:p w14:paraId="544EE04E" w14:textId="77777777" w:rsidR="00D84852" w:rsidRDefault="00D84852" w:rsidP="00463219">
            <w:pPr>
              <w:rPr>
                <w:rStyle w:val="BodyText13"/>
                <w:rFonts w:cs="Arial"/>
                <w:sz w:val="20"/>
                <w:szCs w:val="20"/>
                <w:lang w:val="bg-BG"/>
              </w:rPr>
            </w:pPr>
            <w:r>
              <w:rPr>
                <w:rStyle w:val="BodyText13"/>
                <w:rFonts w:cs="Arial"/>
                <w:sz w:val="20"/>
                <w:szCs w:val="20"/>
              </w:rPr>
              <w:t>БДС EN 13036-7</w:t>
            </w:r>
            <w:r w:rsidR="00040A7D">
              <w:rPr>
                <w:rStyle w:val="BodyText13"/>
                <w:rFonts w:cs="Arial"/>
                <w:sz w:val="20"/>
                <w:szCs w:val="20"/>
                <w:lang w:val="bg-BG"/>
              </w:rPr>
              <w:t>,</w:t>
            </w:r>
          </w:p>
          <w:p w14:paraId="70FFEFB8" w14:textId="77777777" w:rsidR="00D84852" w:rsidRDefault="00D84852" w:rsidP="00463219">
            <w:pPr>
              <w:rPr>
                <w:rStyle w:val="BodyText13"/>
                <w:rFonts w:cs="Arial"/>
                <w:sz w:val="20"/>
                <w:szCs w:val="20"/>
              </w:rPr>
            </w:pPr>
            <w:r>
              <w:rPr>
                <w:rStyle w:val="BodyText13"/>
                <w:rFonts w:cs="Arial"/>
                <w:sz w:val="20"/>
                <w:szCs w:val="20"/>
              </w:rPr>
              <w:t>БДС 17143</w:t>
            </w:r>
          </w:p>
        </w:tc>
      </w:tr>
      <w:tr w:rsidR="00463219" w14:paraId="1902D5DB" w14:textId="77777777">
        <w:tc>
          <w:tcPr>
            <w:tcW w:w="652" w:type="dxa"/>
            <w:vMerge w:val="restart"/>
            <w:shd w:val="clear" w:color="auto" w:fill="auto"/>
            <w:tcMar>
              <w:left w:w="85" w:type="dxa"/>
              <w:right w:w="28" w:type="dxa"/>
            </w:tcMar>
          </w:tcPr>
          <w:p w14:paraId="77943F1D" w14:textId="77777777" w:rsidR="00D84852" w:rsidRDefault="00D84852">
            <w:pPr>
              <w:ind w:right="-360"/>
              <w:rPr>
                <w:rFonts w:ascii="Verdana" w:eastAsia="Verdana" w:hAnsi="Verdana" w:cs="Arial"/>
              </w:rPr>
            </w:pPr>
            <w:r>
              <w:rPr>
                <w:rFonts w:ascii="Verdana" w:eastAsia="Verdana" w:hAnsi="Verdana" w:cs="Arial"/>
              </w:rPr>
              <w:t>6.</w:t>
            </w:r>
          </w:p>
        </w:tc>
        <w:tc>
          <w:tcPr>
            <w:tcW w:w="2562" w:type="dxa"/>
            <w:vMerge w:val="restart"/>
            <w:shd w:val="clear" w:color="auto" w:fill="auto"/>
            <w:tcMar>
              <w:left w:w="85" w:type="dxa"/>
              <w:right w:w="28" w:type="dxa"/>
            </w:tcMar>
          </w:tcPr>
          <w:p w14:paraId="0D46257D" w14:textId="77777777" w:rsidR="00D84852" w:rsidRDefault="00D84852">
            <w:pPr>
              <w:jc w:val="both"/>
              <w:rPr>
                <w:rStyle w:val="BodyText11"/>
                <w:sz w:val="20"/>
                <w:szCs w:val="20"/>
              </w:rPr>
            </w:pPr>
            <w:proofErr w:type="spellStart"/>
            <w:r>
              <w:rPr>
                <w:rStyle w:val="BodyText13"/>
                <w:rFonts w:cs="Arial"/>
                <w:sz w:val="20"/>
                <w:szCs w:val="20"/>
              </w:rPr>
              <w:t>Bitumens</w:t>
            </w:r>
            <w:proofErr w:type="spellEnd"/>
          </w:p>
        </w:tc>
        <w:tc>
          <w:tcPr>
            <w:tcW w:w="3250" w:type="dxa"/>
            <w:shd w:val="clear" w:color="auto" w:fill="auto"/>
            <w:tcMar>
              <w:left w:w="85" w:type="dxa"/>
              <w:right w:w="28" w:type="dxa"/>
            </w:tcMar>
          </w:tcPr>
          <w:p w14:paraId="5718D9E4" w14:textId="77777777" w:rsidR="00D84852" w:rsidRDefault="00D84852">
            <w:pPr>
              <w:tabs>
                <w:tab w:val="left" w:pos="620"/>
              </w:tabs>
              <w:rPr>
                <w:rStyle w:val="BodyText9"/>
                <w:rFonts w:cs="Arial"/>
                <w:sz w:val="20"/>
                <w:szCs w:val="20"/>
              </w:rPr>
            </w:pPr>
            <w:r>
              <w:rPr>
                <w:rStyle w:val="BodyText13"/>
                <w:rFonts w:cs="Arial"/>
                <w:sz w:val="20"/>
                <w:szCs w:val="20"/>
              </w:rPr>
              <w:t>6.1. Penetration</w:t>
            </w:r>
          </w:p>
        </w:tc>
        <w:tc>
          <w:tcPr>
            <w:tcW w:w="2977" w:type="dxa"/>
            <w:shd w:val="clear" w:color="auto" w:fill="auto"/>
            <w:tcMar>
              <w:left w:w="85" w:type="dxa"/>
              <w:right w:w="28" w:type="dxa"/>
            </w:tcMar>
          </w:tcPr>
          <w:p w14:paraId="6F6BE37B" w14:textId="77777777" w:rsidR="00D84852" w:rsidRDefault="00D84852" w:rsidP="00463219">
            <w:pPr>
              <w:rPr>
                <w:rStyle w:val="BodyText13"/>
                <w:rFonts w:cs="Arial"/>
                <w:sz w:val="20"/>
                <w:szCs w:val="20"/>
              </w:rPr>
            </w:pPr>
            <w:r>
              <w:rPr>
                <w:rStyle w:val="BodyText13"/>
                <w:rFonts w:cs="Arial"/>
                <w:sz w:val="20"/>
                <w:szCs w:val="20"/>
              </w:rPr>
              <w:t xml:space="preserve">БДС EN 1426 </w:t>
            </w:r>
          </w:p>
        </w:tc>
      </w:tr>
      <w:tr w:rsidR="00463219" w14:paraId="0A4C658D" w14:textId="77777777">
        <w:tc>
          <w:tcPr>
            <w:tcW w:w="652" w:type="dxa"/>
            <w:vMerge/>
            <w:shd w:val="clear" w:color="auto" w:fill="auto"/>
            <w:tcMar>
              <w:left w:w="85" w:type="dxa"/>
              <w:right w:w="28" w:type="dxa"/>
            </w:tcMar>
          </w:tcPr>
          <w:p w14:paraId="1CD2E2E4" w14:textId="77777777" w:rsidR="00D84852" w:rsidRDefault="00D84852">
            <w:pPr>
              <w:ind w:right="-360"/>
              <w:jc w:val="center"/>
              <w:rPr>
                <w:rFonts w:ascii="Verdana" w:eastAsia="Verdana" w:hAnsi="Verdana" w:cs="Arial"/>
              </w:rPr>
            </w:pPr>
          </w:p>
        </w:tc>
        <w:tc>
          <w:tcPr>
            <w:tcW w:w="2562" w:type="dxa"/>
            <w:vMerge/>
            <w:shd w:val="clear" w:color="auto" w:fill="auto"/>
            <w:tcMar>
              <w:left w:w="85" w:type="dxa"/>
              <w:right w:w="28" w:type="dxa"/>
            </w:tcMar>
          </w:tcPr>
          <w:p w14:paraId="6156FE5F" w14:textId="77777777" w:rsidR="00D84852" w:rsidRDefault="00D84852">
            <w:pPr>
              <w:jc w:val="both"/>
              <w:rPr>
                <w:rStyle w:val="BodyText13"/>
                <w:rFonts w:cs="Arial"/>
                <w:sz w:val="20"/>
                <w:szCs w:val="20"/>
              </w:rPr>
            </w:pPr>
          </w:p>
        </w:tc>
        <w:tc>
          <w:tcPr>
            <w:tcW w:w="3250" w:type="dxa"/>
            <w:shd w:val="clear" w:color="auto" w:fill="auto"/>
            <w:tcMar>
              <w:left w:w="85" w:type="dxa"/>
              <w:right w:w="28" w:type="dxa"/>
            </w:tcMar>
          </w:tcPr>
          <w:p w14:paraId="61696F88" w14:textId="77777777" w:rsidR="00D84852" w:rsidRDefault="00D84852">
            <w:pPr>
              <w:pStyle w:val="BodyText19"/>
              <w:shd w:val="clear" w:color="auto" w:fill="auto"/>
              <w:spacing w:before="0" w:after="0" w:line="240" w:lineRule="auto"/>
              <w:ind w:firstLine="0"/>
              <w:rPr>
                <w:rStyle w:val="BodyText9"/>
                <w:rFonts w:cs="Arial"/>
                <w:sz w:val="20"/>
                <w:szCs w:val="20"/>
              </w:rPr>
            </w:pPr>
            <w:r>
              <w:rPr>
                <w:rStyle w:val="BodyText13"/>
                <w:rFonts w:cs="Arial"/>
                <w:sz w:val="20"/>
                <w:szCs w:val="20"/>
              </w:rPr>
              <w:t>6.2. Softening point/temperature, Ring-and-Ball Method</w:t>
            </w:r>
          </w:p>
        </w:tc>
        <w:tc>
          <w:tcPr>
            <w:tcW w:w="2977" w:type="dxa"/>
            <w:shd w:val="clear" w:color="auto" w:fill="auto"/>
            <w:tcMar>
              <w:left w:w="85" w:type="dxa"/>
              <w:right w:w="28" w:type="dxa"/>
            </w:tcMar>
          </w:tcPr>
          <w:p w14:paraId="24E89943" w14:textId="77777777" w:rsidR="00D84852" w:rsidRDefault="00D84852" w:rsidP="00463219">
            <w:pPr>
              <w:rPr>
                <w:rStyle w:val="BodyText13"/>
                <w:rFonts w:cs="Arial"/>
                <w:sz w:val="20"/>
                <w:szCs w:val="20"/>
              </w:rPr>
            </w:pPr>
            <w:r>
              <w:rPr>
                <w:rStyle w:val="BodyText13"/>
                <w:rFonts w:cs="Arial"/>
                <w:sz w:val="20"/>
                <w:szCs w:val="20"/>
              </w:rPr>
              <w:t>БДС EN 1427</w:t>
            </w:r>
          </w:p>
        </w:tc>
      </w:tr>
      <w:tr w:rsidR="00463219" w14:paraId="01C1732F" w14:textId="77777777">
        <w:tc>
          <w:tcPr>
            <w:tcW w:w="652" w:type="dxa"/>
            <w:vMerge/>
            <w:shd w:val="clear" w:color="auto" w:fill="auto"/>
            <w:tcMar>
              <w:left w:w="85" w:type="dxa"/>
              <w:right w:w="28" w:type="dxa"/>
            </w:tcMar>
          </w:tcPr>
          <w:p w14:paraId="2FE08D44" w14:textId="77777777" w:rsidR="00D84852" w:rsidRDefault="00D84852">
            <w:pPr>
              <w:ind w:right="-360"/>
              <w:jc w:val="center"/>
              <w:rPr>
                <w:rFonts w:ascii="Verdana" w:eastAsia="Verdana" w:hAnsi="Verdana" w:cs="Arial"/>
              </w:rPr>
            </w:pPr>
          </w:p>
        </w:tc>
        <w:tc>
          <w:tcPr>
            <w:tcW w:w="2562" w:type="dxa"/>
            <w:vMerge/>
            <w:shd w:val="clear" w:color="auto" w:fill="auto"/>
            <w:tcMar>
              <w:left w:w="85" w:type="dxa"/>
              <w:right w:w="28" w:type="dxa"/>
            </w:tcMar>
          </w:tcPr>
          <w:p w14:paraId="549848A3" w14:textId="77777777" w:rsidR="00D84852" w:rsidRDefault="00D84852">
            <w:pPr>
              <w:jc w:val="both"/>
              <w:rPr>
                <w:rStyle w:val="BodyText11"/>
                <w:sz w:val="20"/>
                <w:szCs w:val="20"/>
              </w:rPr>
            </w:pPr>
          </w:p>
        </w:tc>
        <w:tc>
          <w:tcPr>
            <w:tcW w:w="3250" w:type="dxa"/>
            <w:shd w:val="clear" w:color="auto" w:fill="auto"/>
            <w:tcMar>
              <w:left w:w="85" w:type="dxa"/>
              <w:right w:w="28" w:type="dxa"/>
            </w:tcMar>
          </w:tcPr>
          <w:p w14:paraId="7127745F" w14:textId="77777777" w:rsidR="00D84852" w:rsidRDefault="00D84852">
            <w:pPr>
              <w:tabs>
                <w:tab w:val="left" w:pos="620"/>
              </w:tabs>
              <w:rPr>
                <w:rStyle w:val="BodyText9"/>
                <w:rFonts w:cs="Arial"/>
                <w:sz w:val="20"/>
                <w:szCs w:val="20"/>
              </w:rPr>
            </w:pPr>
            <w:r>
              <w:rPr>
                <w:rStyle w:val="BodyText13"/>
                <w:rFonts w:cs="Arial"/>
                <w:sz w:val="20"/>
                <w:szCs w:val="20"/>
              </w:rPr>
              <w:t>6.3. Elastic recovery at 25°C</w:t>
            </w:r>
          </w:p>
        </w:tc>
        <w:tc>
          <w:tcPr>
            <w:tcW w:w="2977" w:type="dxa"/>
            <w:shd w:val="clear" w:color="auto" w:fill="auto"/>
            <w:tcMar>
              <w:left w:w="85" w:type="dxa"/>
              <w:right w:w="28" w:type="dxa"/>
            </w:tcMar>
          </w:tcPr>
          <w:p w14:paraId="11A85494" w14:textId="77777777" w:rsidR="00D84852" w:rsidRDefault="00D84852" w:rsidP="00463219">
            <w:pPr>
              <w:rPr>
                <w:rStyle w:val="BodyText13"/>
                <w:rFonts w:cs="Arial"/>
                <w:sz w:val="20"/>
                <w:szCs w:val="20"/>
              </w:rPr>
            </w:pPr>
            <w:r>
              <w:rPr>
                <w:rStyle w:val="BodyText13"/>
                <w:rFonts w:cs="Arial"/>
                <w:sz w:val="20"/>
                <w:szCs w:val="20"/>
              </w:rPr>
              <w:t xml:space="preserve">БДС EN 13398  </w:t>
            </w:r>
          </w:p>
        </w:tc>
      </w:tr>
      <w:tr w:rsidR="00463219" w14:paraId="6AA1D06F" w14:textId="77777777">
        <w:tc>
          <w:tcPr>
            <w:tcW w:w="652" w:type="dxa"/>
            <w:vMerge/>
            <w:shd w:val="clear" w:color="auto" w:fill="auto"/>
            <w:tcMar>
              <w:left w:w="85" w:type="dxa"/>
              <w:right w:w="28" w:type="dxa"/>
            </w:tcMar>
          </w:tcPr>
          <w:p w14:paraId="756C7523" w14:textId="77777777" w:rsidR="00D84852" w:rsidRDefault="00D84852">
            <w:pPr>
              <w:ind w:right="-360"/>
              <w:jc w:val="center"/>
              <w:rPr>
                <w:rFonts w:ascii="Verdana" w:eastAsia="Verdana" w:hAnsi="Verdana" w:cs="Arial"/>
              </w:rPr>
            </w:pPr>
          </w:p>
        </w:tc>
        <w:tc>
          <w:tcPr>
            <w:tcW w:w="2562" w:type="dxa"/>
            <w:vMerge/>
            <w:shd w:val="clear" w:color="auto" w:fill="auto"/>
            <w:tcMar>
              <w:left w:w="85" w:type="dxa"/>
              <w:right w:w="28" w:type="dxa"/>
            </w:tcMar>
          </w:tcPr>
          <w:p w14:paraId="5CD6C038" w14:textId="77777777" w:rsidR="00D84852" w:rsidRDefault="00D84852">
            <w:pPr>
              <w:jc w:val="both"/>
              <w:rPr>
                <w:rStyle w:val="BodyText11"/>
                <w:sz w:val="20"/>
                <w:szCs w:val="20"/>
              </w:rPr>
            </w:pPr>
          </w:p>
        </w:tc>
        <w:tc>
          <w:tcPr>
            <w:tcW w:w="3250" w:type="dxa"/>
            <w:shd w:val="clear" w:color="auto" w:fill="auto"/>
            <w:tcMar>
              <w:left w:w="85" w:type="dxa"/>
              <w:right w:w="28" w:type="dxa"/>
            </w:tcMar>
          </w:tcPr>
          <w:p w14:paraId="35990288" w14:textId="77777777" w:rsidR="00D84852" w:rsidRDefault="00D84852">
            <w:pPr>
              <w:tabs>
                <w:tab w:val="left" w:pos="620"/>
              </w:tabs>
              <w:rPr>
                <w:rStyle w:val="BodyText9"/>
                <w:rFonts w:cs="Arial"/>
                <w:sz w:val="20"/>
                <w:szCs w:val="20"/>
              </w:rPr>
            </w:pPr>
            <w:r>
              <w:rPr>
                <w:rStyle w:val="BodyText11"/>
                <w:rFonts w:cs="Arial"/>
                <w:sz w:val="20"/>
                <w:szCs w:val="20"/>
              </w:rPr>
              <w:t>6.4</w:t>
            </w:r>
            <w:r>
              <w:rPr>
                <w:rStyle w:val="BodyText11"/>
                <w:sz w:val="20"/>
                <w:szCs w:val="20"/>
              </w:rPr>
              <w:t>.</w:t>
            </w:r>
            <w:r>
              <w:rPr>
                <w:rStyle w:val="BodyText11"/>
                <w:rFonts w:cs="Arial"/>
                <w:sz w:val="20"/>
                <w:szCs w:val="20"/>
              </w:rPr>
              <w:t xml:space="preserve"> Density </w:t>
            </w:r>
          </w:p>
        </w:tc>
        <w:tc>
          <w:tcPr>
            <w:tcW w:w="2977" w:type="dxa"/>
            <w:shd w:val="clear" w:color="auto" w:fill="auto"/>
            <w:tcMar>
              <w:left w:w="85" w:type="dxa"/>
              <w:right w:w="28" w:type="dxa"/>
            </w:tcMar>
          </w:tcPr>
          <w:p w14:paraId="4A02DB3F" w14:textId="77777777" w:rsidR="00D84852" w:rsidRDefault="00D84852" w:rsidP="00463219">
            <w:pPr>
              <w:rPr>
                <w:rStyle w:val="BodyText13"/>
                <w:rFonts w:cs="Arial"/>
                <w:sz w:val="20"/>
                <w:szCs w:val="20"/>
              </w:rPr>
            </w:pPr>
            <w:r>
              <w:rPr>
                <w:rStyle w:val="BodyText13"/>
                <w:rFonts w:cs="Arial"/>
                <w:sz w:val="20"/>
                <w:szCs w:val="20"/>
              </w:rPr>
              <w:t>БДС EN 15326+A1</w:t>
            </w:r>
          </w:p>
        </w:tc>
      </w:tr>
      <w:tr w:rsidR="003A18E0" w14:paraId="15FAB5E1" w14:textId="77777777">
        <w:tc>
          <w:tcPr>
            <w:tcW w:w="652" w:type="dxa"/>
            <w:vMerge w:val="restart"/>
            <w:shd w:val="clear" w:color="auto" w:fill="auto"/>
            <w:tcMar>
              <w:left w:w="85" w:type="dxa"/>
              <w:right w:w="28" w:type="dxa"/>
            </w:tcMar>
          </w:tcPr>
          <w:p w14:paraId="5CC61647" w14:textId="77777777" w:rsidR="003A18E0" w:rsidRDefault="003A18E0">
            <w:pPr>
              <w:ind w:right="-360"/>
              <w:rPr>
                <w:rFonts w:ascii="Verdana" w:eastAsia="Verdana" w:hAnsi="Verdana" w:cs="Arial"/>
              </w:rPr>
            </w:pPr>
            <w:r>
              <w:rPr>
                <w:rFonts w:ascii="Verdana" w:eastAsia="Verdana" w:hAnsi="Verdana" w:cs="Arial"/>
              </w:rPr>
              <w:t>7.</w:t>
            </w:r>
          </w:p>
        </w:tc>
        <w:tc>
          <w:tcPr>
            <w:tcW w:w="2562" w:type="dxa"/>
            <w:vMerge w:val="restart"/>
            <w:shd w:val="clear" w:color="auto" w:fill="auto"/>
            <w:tcMar>
              <w:left w:w="85" w:type="dxa"/>
              <w:right w:w="28" w:type="dxa"/>
            </w:tcMar>
          </w:tcPr>
          <w:p w14:paraId="36518779" w14:textId="77777777" w:rsidR="003A18E0" w:rsidRDefault="003A18E0">
            <w:pPr>
              <w:jc w:val="both"/>
              <w:rPr>
                <w:rStyle w:val="BodyText11"/>
                <w:sz w:val="20"/>
                <w:szCs w:val="20"/>
              </w:rPr>
            </w:pPr>
            <w:r>
              <w:rPr>
                <w:rStyle w:val="BodyText13"/>
                <w:rFonts w:cs="Arial"/>
                <w:sz w:val="20"/>
                <w:szCs w:val="20"/>
              </w:rPr>
              <w:t>Bituminous emulsions</w:t>
            </w:r>
          </w:p>
        </w:tc>
        <w:tc>
          <w:tcPr>
            <w:tcW w:w="3250" w:type="dxa"/>
            <w:shd w:val="clear" w:color="auto" w:fill="auto"/>
            <w:tcMar>
              <w:left w:w="85" w:type="dxa"/>
              <w:right w:w="28" w:type="dxa"/>
            </w:tcMar>
          </w:tcPr>
          <w:p w14:paraId="70C6F316" w14:textId="77777777" w:rsidR="003A18E0" w:rsidRDefault="003A18E0">
            <w:pPr>
              <w:tabs>
                <w:tab w:val="left" w:pos="620"/>
              </w:tabs>
              <w:rPr>
                <w:rStyle w:val="BodyText11"/>
                <w:rFonts w:cs="Arial"/>
                <w:sz w:val="20"/>
                <w:szCs w:val="20"/>
              </w:rPr>
            </w:pPr>
            <w:r>
              <w:rPr>
                <w:rStyle w:val="BodyText13"/>
                <w:rFonts w:cs="Arial"/>
                <w:sz w:val="20"/>
                <w:szCs w:val="20"/>
              </w:rPr>
              <w:t>7.1. Visible properties</w:t>
            </w:r>
          </w:p>
        </w:tc>
        <w:tc>
          <w:tcPr>
            <w:tcW w:w="2977" w:type="dxa"/>
            <w:shd w:val="clear" w:color="auto" w:fill="auto"/>
            <w:tcMar>
              <w:left w:w="85" w:type="dxa"/>
              <w:right w:w="28" w:type="dxa"/>
            </w:tcMar>
          </w:tcPr>
          <w:p w14:paraId="1B6893CC" w14:textId="77777777" w:rsidR="003A18E0" w:rsidRDefault="003A18E0" w:rsidP="00463219">
            <w:pPr>
              <w:rPr>
                <w:rStyle w:val="BodyText11"/>
                <w:rFonts w:cs="Arial"/>
                <w:sz w:val="20"/>
                <w:szCs w:val="20"/>
              </w:rPr>
            </w:pPr>
            <w:r>
              <w:rPr>
                <w:rStyle w:val="BodyText13"/>
                <w:rFonts w:cs="Arial"/>
                <w:sz w:val="20"/>
                <w:szCs w:val="20"/>
              </w:rPr>
              <w:t>БДС EN 1425</w:t>
            </w:r>
          </w:p>
        </w:tc>
      </w:tr>
      <w:tr w:rsidR="003A18E0" w14:paraId="42A84C58" w14:textId="77777777">
        <w:tc>
          <w:tcPr>
            <w:tcW w:w="652" w:type="dxa"/>
            <w:vMerge/>
            <w:shd w:val="clear" w:color="auto" w:fill="auto"/>
            <w:tcMar>
              <w:left w:w="85" w:type="dxa"/>
              <w:right w:w="28" w:type="dxa"/>
            </w:tcMar>
          </w:tcPr>
          <w:p w14:paraId="4E203821" w14:textId="77777777" w:rsidR="003A18E0" w:rsidRDefault="003A18E0">
            <w:pPr>
              <w:ind w:right="-360"/>
              <w:jc w:val="center"/>
              <w:rPr>
                <w:rFonts w:ascii="Verdana" w:eastAsia="Verdana" w:hAnsi="Verdana" w:cs="Arial"/>
              </w:rPr>
            </w:pPr>
          </w:p>
        </w:tc>
        <w:tc>
          <w:tcPr>
            <w:tcW w:w="2562" w:type="dxa"/>
            <w:vMerge/>
            <w:shd w:val="clear" w:color="auto" w:fill="auto"/>
            <w:tcMar>
              <w:left w:w="85" w:type="dxa"/>
              <w:right w:w="28" w:type="dxa"/>
            </w:tcMar>
          </w:tcPr>
          <w:p w14:paraId="45161717" w14:textId="77777777" w:rsidR="003A18E0" w:rsidRDefault="003A18E0">
            <w:pPr>
              <w:jc w:val="both"/>
              <w:rPr>
                <w:rStyle w:val="BodyText11"/>
                <w:sz w:val="20"/>
                <w:szCs w:val="20"/>
              </w:rPr>
            </w:pPr>
          </w:p>
        </w:tc>
        <w:tc>
          <w:tcPr>
            <w:tcW w:w="3250" w:type="dxa"/>
            <w:shd w:val="clear" w:color="auto" w:fill="auto"/>
            <w:tcMar>
              <w:left w:w="85" w:type="dxa"/>
              <w:right w:w="28" w:type="dxa"/>
            </w:tcMar>
          </w:tcPr>
          <w:p w14:paraId="7B80A3AB" w14:textId="77777777" w:rsidR="003A18E0" w:rsidRDefault="003A18E0">
            <w:pPr>
              <w:tabs>
                <w:tab w:val="left" w:pos="620"/>
              </w:tabs>
              <w:rPr>
                <w:rStyle w:val="BodyText11"/>
                <w:rFonts w:cs="Arial"/>
                <w:sz w:val="20"/>
                <w:szCs w:val="20"/>
              </w:rPr>
            </w:pPr>
            <w:r>
              <w:rPr>
                <w:rStyle w:val="BodyText13"/>
                <w:rFonts w:cs="Arial"/>
                <w:sz w:val="20"/>
                <w:szCs w:val="20"/>
              </w:rPr>
              <w:t>7.2. Content of recovered adhesive substance and oil distillate</w:t>
            </w:r>
          </w:p>
        </w:tc>
        <w:tc>
          <w:tcPr>
            <w:tcW w:w="2977" w:type="dxa"/>
            <w:shd w:val="clear" w:color="auto" w:fill="auto"/>
            <w:tcMar>
              <w:left w:w="85" w:type="dxa"/>
              <w:right w:w="28" w:type="dxa"/>
            </w:tcMar>
          </w:tcPr>
          <w:p w14:paraId="1113E0EB" w14:textId="77777777" w:rsidR="003A18E0" w:rsidRDefault="003A18E0" w:rsidP="00463219">
            <w:pPr>
              <w:rPr>
                <w:rStyle w:val="BodyText11"/>
                <w:rFonts w:cs="Arial"/>
                <w:sz w:val="20"/>
                <w:szCs w:val="20"/>
              </w:rPr>
            </w:pPr>
            <w:r>
              <w:rPr>
                <w:rStyle w:val="BodyText13"/>
                <w:rFonts w:cs="Arial"/>
                <w:sz w:val="20"/>
                <w:szCs w:val="20"/>
              </w:rPr>
              <w:t>БДС EN 1431</w:t>
            </w:r>
          </w:p>
        </w:tc>
      </w:tr>
      <w:tr w:rsidR="003A18E0" w14:paraId="4A9BD607" w14:textId="77777777">
        <w:tc>
          <w:tcPr>
            <w:tcW w:w="652" w:type="dxa"/>
            <w:vMerge/>
            <w:shd w:val="clear" w:color="auto" w:fill="auto"/>
            <w:tcMar>
              <w:left w:w="85" w:type="dxa"/>
              <w:right w:w="28" w:type="dxa"/>
            </w:tcMar>
          </w:tcPr>
          <w:p w14:paraId="4D85B5EB" w14:textId="77777777" w:rsidR="003A18E0" w:rsidRDefault="003A18E0">
            <w:pPr>
              <w:ind w:right="-360"/>
              <w:jc w:val="center"/>
              <w:rPr>
                <w:rFonts w:ascii="Verdana" w:eastAsia="Verdana" w:hAnsi="Verdana" w:cs="Arial"/>
              </w:rPr>
            </w:pPr>
          </w:p>
        </w:tc>
        <w:tc>
          <w:tcPr>
            <w:tcW w:w="2562" w:type="dxa"/>
            <w:vMerge/>
            <w:shd w:val="clear" w:color="auto" w:fill="auto"/>
            <w:tcMar>
              <w:left w:w="85" w:type="dxa"/>
              <w:right w:w="28" w:type="dxa"/>
            </w:tcMar>
          </w:tcPr>
          <w:p w14:paraId="1DA0CC12" w14:textId="77777777" w:rsidR="003A18E0" w:rsidRDefault="003A18E0">
            <w:pPr>
              <w:jc w:val="both"/>
              <w:rPr>
                <w:rStyle w:val="BodyText11"/>
                <w:sz w:val="20"/>
                <w:szCs w:val="20"/>
              </w:rPr>
            </w:pPr>
          </w:p>
        </w:tc>
        <w:tc>
          <w:tcPr>
            <w:tcW w:w="3250" w:type="dxa"/>
            <w:shd w:val="clear" w:color="auto" w:fill="auto"/>
            <w:tcMar>
              <w:left w:w="85" w:type="dxa"/>
              <w:right w:w="28" w:type="dxa"/>
            </w:tcMar>
          </w:tcPr>
          <w:p w14:paraId="3CC17DE5" w14:textId="77777777" w:rsidR="003A18E0" w:rsidRDefault="003A18E0">
            <w:pPr>
              <w:tabs>
                <w:tab w:val="left" w:pos="620"/>
              </w:tabs>
              <w:rPr>
                <w:rStyle w:val="BodyText13"/>
                <w:rFonts w:cs="Arial"/>
                <w:sz w:val="20"/>
                <w:szCs w:val="20"/>
              </w:rPr>
            </w:pPr>
            <w:r>
              <w:rPr>
                <w:rStyle w:val="BodyText13"/>
                <w:rFonts w:cs="Arial"/>
                <w:sz w:val="20"/>
                <w:szCs w:val="20"/>
              </w:rPr>
              <w:t>7.3. Viscosity/escape time</w:t>
            </w:r>
          </w:p>
        </w:tc>
        <w:tc>
          <w:tcPr>
            <w:tcW w:w="2977" w:type="dxa"/>
            <w:shd w:val="clear" w:color="auto" w:fill="auto"/>
            <w:tcMar>
              <w:left w:w="85" w:type="dxa"/>
              <w:right w:w="28" w:type="dxa"/>
            </w:tcMar>
          </w:tcPr>
          <w:p w14:paraId="66078C3C" w14:textId="77777777" w:rsidR="003A18E0" w:rsidRDefault="003A18E0" w:rsidP="00463219">
            <w:pPr>
              <w:rPr>
                <w:rStyle w:val="BodyText11"/>
                <w:rFonts w:cs="Arial"/>
                <w:sz w:val="20"/>
                <w:szCs w:val="20"/>
              </w:rPr>
            </w:pPr>
            <w:r>
              <w:rPr>
                <w:rStyle w:val="BodyText13"/>
                <w:rFonts w:cs="Arial"/>
                <w:sz w:val="20"/>
                <w:szCs w:val="20"/>
              </w:rPr>
              <w:t>БДС EN 12846-1</w:t>
            </w:r>
          </w:p>
        </w:tc>
      </w:tr>
      <w:tr w:rsidR="003A18E0" w14:paraId="1290ECF7" w14:textId="77777777">
        <w:tc>
          <w:tcPr>
            <w:tcW w:w="652" w:type="dxa"/>
            <w:vMerge/>
            <w:shd w:val="clear" w:color="auto" w:fill="auto"/>
            <w:tcMar>
              <w:left w:w="85" w:type="dxa"/>
              <w:right w:w="28" w:type="dxa"/>
            </w:tcMar>
          </w:tcPr>
          <w:p w14:paraId="576EAA86" w14:textId="77777777" w:rsidR="003A18E0" w:rsidRDefault="003A18E0">
            <w:pPr>
              <w:ind w:right="-360"/>
              <w:jc w:val="center"/>
              <w:rPr>
                <w:rFonts w:ascii="Verdana" w:eastAsia="Verdana" w:hAnsi="Verdana" w:cs="Arial"/>
              </w:rPr>
            </w:pPr>
          </w:p>
        </w:tc>
        <w:tc>
          <w:tcPr>
            <w:tcW w:w="2562" w:type="dxa"/>
            <w:vMerge/>
            <w:shd w:val="clear" w:color="auto" w:fill="auto"/>
            <w:tcMar>
              <w:left w:w="85" w:type="dxa"/>
              <w:right w:w="28" w:type="dxa"/>
            </w:tcMar>
          </w:tcPr>
          <w:p w14:paraId="4B90CAAB" w14:textId="77777777" w:rsidR="003A18E0" w:rsidRDefault="003A18E0">
            <w:pPr>
              <w:jc w:val="both"/>
              <w:rPr>
                <w:rStyle w:val="BodyText11"/>
                <w:sz w:val="20"/>
                <w:szCs w:val="20"/>
              </w:rPr>
            </w:pPr>
          </w:p>
        </w:tc>
        <w:tc>
          <w:tcPr>
            <w:tcW w:w="3250" w:type="dxa"/>
            <w:shd w:val="clear" w:color="auto" w:fill="auto"/>
            <w:tcMar>
              <w:left w:w="85" w:type="dxa"/>
              <w:right w:w="28" w:type="dxa"/>
            </w:tcMar>
          </w:tcPr>
          <w:p w14:paraId="0CBBE2DB" w14:textId="77777777" w:rsidR="003A18E0" w:rsidRDefault="003A18E0">
            <w:pPr>
              <w:tabs>
                <w:tab w:val="left" w:pos="620"/>
              </w:tabs>
              <w:rPr>
                <w:rStyle w:val="BodyText13"/>
                <w:rFonts w:cs="Arial"/>
                <w:sz w:val="20"/>
                <w:szCs w:val="20"/>
              </w:rPr>
            </w:pPr>
            <w:r>
              <w:rPr>
                <w:rStyle w:val="BodyText13"/>
                <w:rFonts w:cs="Arial"/>
                <w:sz w:val="20"/>
                <w:szCs w:val="20"/>
              </w:rPr>
              <w:t>7.4. Sieving remainder and storage stability</w:t>
            </w:r>
          </w:p>
        </w:tc>
        <w:tc>
          <w:tcPr>
            <w:tcW w:w="2977" w:type="dxa"/>
            <w:shd w:val="clear" w:color="auto" w:fill="auto"/>
            <w:tcMar>
              <w:left w:w="85" w:type="dxa"/>
              <w:right w:w="28" w:type="dxa"/>
            </w:tcMar>
          </w:tcPr>
          <w:p w14:paraId="1EFAB225" w14:textId="77777777" w:rsidR="003A18E0" w:rsidRDefault="003A18E0" w:rsidP="00463219">
            <w:pPr>
              <w:rPr>
                <w:rStyle w:val="BodyText11"/>
                <w:rFonts w:cs="Arial"/>
                <w:sz w:val="20"/>
                <w:szCs w:val="20"/>
              </w:rPr>
            </w:pPr>
            <w:r>
              <w:rPr>
                <w:rStyle w:val="BodyText13"/>
                <w:rFonts w:cs="Arial"/>
                <w:sz w:val="20"/>
                <w:szCs w:val="20"/>
              </w:rPr>
              <w:t>БДС EN 1429</w:t>
            </w:r>
          </w:p>
        </w:tc>
      </w:tr>
      <w:tr w:rsidR="003A18E0" w14:paraId="38DC4783" w14:textId="77777777">
        <w:tc>
          <w:tcPr>
            <w:tcW w:w="652" w:type="dxa"/>
            <w:vMerge/>
            <w:shd w:val="clear" w:color="auto" w:fill="auto"/>
            <w:tcMar>
              <w:left w:w="85" w:type="dxa"/>
              <w:right w:w="28" w:type="dxa"/>
            </w:tcMar>
          </w:tcPr>
          <w:p w14:paraId="5CDF8A0F" w14:textId="77777777" w:rsidR="003A18E0" w:rsidRDefault="003A18E0">
            <w:pPr>
              <w:ind w:right="-360"/>
              <w:jc w:val="center"/>
              <w:rPr>
                <w:rFonts w:ascii="Verdana" w:eastAsia="Verdana" w:hAnsi="Verdana" w:cs="Arial"/>
              </w:rPr>
            </w:pPr>
          </w:p>
        </w:tc>
        <w:tc>
          <w:tcPr>
            <w:tcW w:w="2562" w:type="dxa"/>
            <w:vMerge/>
            <w:shd w:val="clear" w:color="auto" w:fill="auto"/>
            <w:tcMar>
              <w:left w:w="85" w:type="dxa"/>
              <w:right w:w="28" w:type="dxa"/>
            </w:tcMar>
          </w:tcPr>
          <w:p w14:paraId="06C0427C" w14:textId="77777777" w:rsidR="003A18E0" w:rsidRDefault="003A18E0">
            <w:pPr>
              <w:jc w:val="both"/>
              <w:rPr>
                <w:rStyle w:val="BodyText11"/>
                <w:sz w:val="20"/>
                <w:szCs w:val="20"/>
              </w:rPr>
            </w:pPr>
          </w:p>
        </w:tc>
        <w:tc>
          <w:tcPr>
            <w:tcW w:w="3250" w:type="dxa"/>
            <w:shd w:val="clear" w:color="auto" w:fill="auto"/>
            <w:tcMar>
              <w:left w:w="85" w:type="dxa"/>
              <w:right w:w="28" w:type="dxa"/>
            </w:tcMar>
          </w:tcPr>
          <w:p w14:paraId="18C34B24" w14:textId="77777777" w:rsidR="003A18E0" w:rsidRDefault="003A18E0">
            <w:pPr>
              <w:tabs>
                <w:tab w:val="left" w:pos="620"/>
              </w:tabs>
              <w:rPr>
                <w:rStyle w:val="BodyText13"/>
                <w:rFonts w:cs="Arial"/>
                <w:sz w:val="20"/>
                <w:szCs w:val="20"/>
              </w:rPr>
            </w:pPr>
            <w:r>
              <w:rPr>
                <w:rStyle w:val="BodyText13"/>
                <w:rFonts w:cs="Arial"/>
                <w:sz w:val="20"/>
                <w:szCs w:val="20"/>
              </w:rPr>
              <w:t>7.5. Decomposition rate. Mineral filler method</w:t>
            </w:r>
          </w:p>
        </w:tc>
        <w:tc>
          <w:tcPr>
            <w:tcW w:w="2977" w:type="dxa"/>
            <w:shd w:val="clear" w:color="auto" w:fill="auto"/>
            <w:tcMar>
              <w:left w:w="85" w:type="dxa"/>
              <w:right w:w="28" w:type="dxa"/>
            </w:tcMar>
          </w:tcPr>
          <w:p w14:paraId="1726717B" w14:textId="31CB9FFD" w:rsidR="003A18E0" w:rsidRDefault="003A18E0" w:rsidP="00463219">
            <w:pPr>
              <w:rPr>
                <w:rStyle w:val="BodyText11"/>
                <w:rFonts w:cs="Arial"/>
                <w:sz w:val="20"/>
                <w:szCs w:val="20"/>
              </w:rPr>
            </w:pPr>
            <w:r>
              <w:rPr>
                <w:rStyle w:val="BodyText13"/>
                <w:rFonts w:cs="Arial"/>
                <w:sz w:val="20"/>
                <w:szCs w:val="20"/>
              </w:rPr>
              <w:t>БДС EN 13075-1</w:t>
            </w:r>
          </w:p>
        </w:tc>
      </w:tr>
      <w:tr w:rsidR="003A18E0" w14:paraId="70C30CB6" w14:textId="77777777">
        <w:tc>
          <w:tcPr>
            <w:tcW w:w="652" w:type="dxa"/>
            <w:vMerge/>
            <w:shd w:val="clear" w:color="auto" w:fill="auto"/>
            <w:tcMar>
              <w:left w:w="85" w:type="dxa"/>
              <w:right w:w="28" w:type="dxa"/>
            </w:tcMar>
          </w:tcPr>
          <w:p w14:paraId="75B03F88" w14:textId="77777777" w:rsidR="003A18E0" w:rsidRDefault="003A18E0">
            <w:pPr>
              <w:ind w:right="-360"/>
              <w:jc w:val="center"/>
              <w:rPr>
                <w:rFonts w:ascii="Verdana" w:eastAsia="Verdana" w:hAnsi="Verdana" w:cs="Arial"/>
              </w:rPr>
            </w:pPr>
          </w:p>
        </w:tc>
        <w:tc>
          <w:tcPr>
            <w:tcW w:w="2562" w:type="dxa"/>
            <w:vMerge/>
            <w:shd w:val="clear" w:color="auto" w:fill="auto"/>
            <w:tcMar>
              <w:left w:w="85" w:type="dxa"/>
              <w:right w:w="28" w:type="dxa"/>
            </w:tcMar>
          </w:tcPr>
          <w:p w14:paraId="05824789" w14:textId="77777777" w:rsidR="003A18E0" w:rsidRDefault="003A18E0">
            <w:pPr>
              <w:jc w:val="both"/>
              <w:rPr>
                <w:rStyle w:val="BodyText11"/>
                <w:sz w:val="20"/>
                <w:szCs w:val="20"/>
              </w:rPr>
            </w:pPr>
          </w:p>
        </w:tc>
        <w:tc>
          <w:tcPr>
            <w:tcW w:w="3250" w:type="dxa"/>
            <w:shd w:val="clear" w:color="auto" w:fill="auto"/>
            <w:tcMar>
              <w:left w:w="85" w:type="dxa"/>
              <w:right w:w="28" w:type="dxa"/>
            </w:tcMar>
          </w:tcPr>
          <w:p w14:paraId="71FF0172" w14:textId="77777777" w:rsidR="003A18E0" w:rsidRDefault="003A18E0">
            <w:pPr>
              <w:tabs>
                <w:tab w:val="left" w:pos="620"/>
              </w:tabs>
              <w:rPr>
                <w:rStyle w:val="BodyText13"/>
                <w:rFonts w:cs="Arial"/>
                <w:sz w:val="20"/>
                <w:szCs w:val="20"/>
              </w:rPr>
            </w:pPr>
            <w:r>
              <w:rPr>
                <w:rStyle w:val="BodyText13"/>
                <w:rFonts w:cs="Arial"/>
                <w:sz w:val="20"/>
                <w:szCs w:val="20"/>
              </w:rPr>
              <w:t>7.6. Recovered adhesive substance</w:t>
            </w:r>
          </w:p>
          <w:p w14:paraId="5EE778D5" w14:textId="62F78959" w:rsidR="003A18E0" w:rsidRDefault="003A18E0">
            <w:pPr>
              <w:tabs>
                <w:tab w:val="left" w:pos="620"/>
              </w:tabs>
              <w:rPr>
                <w:rStyle w:val="BodyText13"/>
                <w:rFonts w:cs="Arial"/>
                <w:sz w:val="20"/>
                <w:szCs w:val="20"/>
              </w:rPr>
            </w:pPr>
            <w:r>
              <w:rPr>
                <w:rStyle w:val="BodyText13"/>
                <w:rFonts w:cs="Arial"/>
                <w:sz w:val="20"/>
                <w:szCs w:val="20"/>
              </w:rPr>
              <w:t>- penetration at 25°C</w:t>
            </w:r>
            <w:r w:rsidR="00C9614E">
              <w:rPr>
                <w:rStyle w:val="BodyText13"/>
                <w:rFonts w:cs="Arial"/>
                <w:sz w:val="20"/>
                <w:szCs w:val="20"/>
              </w:rPr>
              <w:t>;</w:t>
            </w:r>
          </w:p>
          <w:p w14:paraId="71137E7C" w14:textId="4D5CFBFD" w:rsidR="003A18E0" w:rsidRDefault="003A18E0">
            <w:pPr>
              <w:tabs>
                <w:tab w:val="left" w:pos="620"/>
              </w:tabs>
              <w:rPr>
                <w:rStyle w:val="BodyText13"/>
                <w:rFonts w:cs="Arial"/>
                <w:sz w:val="20"/>
                <w:szCs w:val="20"/>
              </w:rPr>
            </w:pPr>
            <w:r>
              <w:rPr>
                <w:rStyle w:val="BodyText13"/>
                <w:rFonts w:cs="Arial"/>
                <w:sz w:val="20"/>
                <w:szCs w:val="20"/>
              </w:rPr>
              <w:t>- softening point/temperature, Ring-and-Ball Method</w:t>
            </w:r>
            <w:r w:rsidR="00C9614E">
              <w:rPr>
                <w:rStyle w:val="BodyText13"/>
                <w:rFonts w:cs="Arial"/>
                <w:sz w:val="20"/>
                <w:szCs w:val="20"/>
              </w:rPr>
              <w:t>.</w:t>
            </w:r>
          </w:p>
        </w:tc>
        <w:tc>
          <w:tcPr>
            <w:tcW w:w="2977" w:type="dxa"/>
            <w:shd w:val="clear" w:color="auto" w:fill="auto"/>
            <w:tcMar>
              <w:left w:w="85" w:type="dxa"/>
              <w:right w:w="28" w:type="dxa"/>
            </w:tcMar>
          </w:tcPr>
          <w:p w14:paraId="13E84599" w14:textId="77777777" w:rsidR="003A18E0" w:rsidRDefault="003A18E0" w:rsidP="00463219">
            <w:pPr>
              <w:rPr>
                <w:rStyle w:val="BodyText13"/>
                <w:rFonts w:cs="Arial"/>
                <w:sz w:val="20"/>
                <w:szCs w:val="20"/>
              </w:rPr>
            </w:pPr>
          </w:p>
          <w:p w14:paraId="50C2BD72" w14:textId="77777777" w:rsidR="003A18E0" w:rsidRDefault="003A18E0" w:rsidP="00463219">
            <w:pPr>
              <w:rPr>
                <w:rStyle w:val="BodyText13"/>
                <w:rFonts w:cs="Arial"/>
                <w:sz w:val="20"/>
                <w:szCs w:val="20"/>
              </w:rPr>
            </w:pPr>
          </w:p>
          <w:p w14:paraId="59EAA776" w14:textId="77777777" w:rsidR="003A18E0" w:rsidRDefault="003A18E0" w:rsidP="00463219">
            <w:pPr>
              <w:rPr>
                <w:rStyle w:val="BodyText13"/>
                <w:rFonts w:cs="Arial"/>
                <w:sz w:val="20"/>
                <w:szCs w:val="20"/>
              </w:rPr>
            </w:pPr>
            <w:r>
              <w:rPr>
                <w:rStyle w:val="BodyText13"/>
                <w:rFonts w:cs="Arial"/>
                <w:sz w:val="20"/>
                <w:szCs w:val="20"/>
              </w:rPr>
              <w:t>БДС EN 1426</w:t>
            </w:r>
          </w:p>
          <w:p w14:paraId="1A274D09" w14:textId="77777777" w:rsidR="003A18E0" w:rsidRDefault="003A18E0" w:rsidP="00463219">
            <w:pPr>
              <w:rPr>
                <w:rStyle w:val="BodyText13"/>
                <w:rFonts w:cs="Arial"/>
                <w:sz w:val="20"/>
                <w:szCs w:val="20"/>
              </w:rPr>
            </w:pPr>
            <w:r>
              <w:rPr>
                <w:rStyle w:val="BodyText13"/>
                <w:rFonts w:cs="Arial"/>
                <w:sz w:val="20"/>
                <w:szCs w:val="20"/>
              </w:rPr>
              <w:t>БДС EN 1427</w:t>
            </w:r>
          </w:p>
        </w:tc>
      </w:tr>
      <w:tr w:rsidR="003A18E0" w14:paraId="34F9F238" w14:textId="77777777">
        <w:tc>
          <w:tcPr>
            <w:tcW w:w="652" w:type="dxa"/>
            <w:vMerge/>
            <w:shd w:val="clear" w:color="auto" w:fill="auto"/>
            <w:tcMar>
              <w:left w:w="85" w:type="dxa"/>
              <w:right w:w="28" w:type="dxa"/>
            </w:tcMar>
          </w:tcPr>
          <w:p w14:paraId="35FA4D8E" w14:textId="77777777" w:rsidR="003A18E0" w:rsidRDefault="003A18E0">
            <w:pPr>
              <w:ind w:right="-360"/>
              <w:rPr>
                <w:rFonts w:ascii="Verdana" w:eastAsia="Verdana" w:hAnsi="Verdana" w:cs="Arial"/>
              </w:rPr>
            </w:pPr>
          </w:p>
        </w:tc>
        <w:tc>
          <w:tcPr>
            <w:tcW w:w="2562" w:type="dxa"/>
            <w:vMerge/>
            <w:shd w:val="clear" w:color="auto" w:fill="auto"/>
            <w:tcMar>
              <w:left w:w="85" w:type="dxa"/>
              <w:right w:w="28" w:type="dxa"/>
            </w:tcMar>
          </w:tcPr>
          <w:p w14:paraId="5E7E0C90" w14:textId="77777777" w:rsidR="003A18E0" w:rsidRPr="00A064E1" w:rsidRDefault="003A18E0" w:rsidP="00463219">
            <w:pPr>
              <w:pStyle w:val="Heading5"/>
              <w:rPr>
                <w:rStyle w:val="BodyText13"/>
                <w:rFonts w:cs="Arial"/>
                <w:b w:val="0"/>
                <w:bCs w:val="0"/>
                <w:sz w:val="20"/>
                <w:szCs w:val="20"/>
              </w:rPr>
            </w:pPr>
          </w:p>
        </w:tc>
        <w:tc>
          <w:tcPr>
            <w:tcW w:w="3250" w:type="dxa"/>
            <w:shd w:val="clear" w:color="auto" w:fill="auto"/>
            <w:tcMar>
              <w:left w:w="85" w:type="dxa"/>
              <w:right w:w="28" w:type="dxa"/>
            </w:tcMar>
          </w:tcPr>
          <w:p w14:paraId="24B4D132" w14:textId="53D896F1" w:rsidR="003A18E0" w:rsidRPr="00B73619" w:rsidRDefault="003A18E0">
            <w:pPr>
              <w:tabs>
                <w:tab w:val="left" w:pos="620"/>
              </w:tabs>
              <w:rPr>
                <w:rStyle w:val="BodyText13"/>
                <w:rFonts w:cs="Arial"/>
                <w:sz w:val="20"/>
                <w:szCs w:val="20"/>
              </w:rPr>
            </w:pPr>
            <w:r w:rsidRPr="00B73619">
              <w:rPr>
                <w:rStyle w:val="BodyText13"/>
                <w:rFonts w:cs="Arial"/>
                <w:sz w:val="20"/>
                <w:szCs w:val="20"/>
              </w:rPr>
              <w:t xml:space="preserve">7.7. Polarity of the </w:t>
            </w:r>
            <w:r w:rsidRPr="00B73619">
              <w:rPr>
                <w:rStyle w:val="BodyText9"/>
                <w:rFonts w:cs="Arial"/>
                <w:sz w:val="20"/>
                <w:szCs w:val="20"/>
              </w:rPr>
              <w:t>particles</w:t>
            </w:r>
          </w:p>
        </w:tc>
        <w:tc>
          <w:tcPr>
            <w:tcW w:w="2977" w:type="dxa"/>
            <w:shd w:val="clear" w:color="auto" w:fill="auto"/>
            <w:tcMar>
              <w:left w:w="85" w:type="dxa"/>
              <w:right w:w="28" w:type="dxa"/>
            </w:tcMar>
          </w:tcPr>
          <w:p w14:paraId="47CA3FAF" w14:textId="5B70FFD6" w:rsidR="003A18E0" w:rsidRDefault="003A18E0" w:rsidP="00463219">
            <w:pPr>
              <w:rPr>
                <w:rStyle w:val="BodyText13"/>
                <w:rFonts w:cs="Arial"/>
                <w:sz w:val="20"/>
                <w:szCs w:val="20"/>
              </w:rPr>
            </w:pPr>
            <w:r>
              <w:rPr>
                <w:rStyle w:val="BodyText13"/>
                <w:rFonts w:cs="Arial"/>
                <w:sz w:val="20"/>
                <w:szCs w:val="20"/>
              </w:rPr>
              <w:t>БДС EN 1430</w:t>
            </w:r>
          </w:p>
        </w:tc>
      </w:tr>
      <w:tr w:rsidR="003A18E0" w14:paraId="04577CFE" w14:textId="77777777">
        <w:tc>
          <w:tcPr>
            <w:tcW w:w="652" w:type="dxa"/>
            <w:vMerge/>
            <w:shd w:val="clear" w:color="auto" w:fill="auto"/>
            <w:tcMar>
              <w:left w:w="85" w:type="dxa"/>
              <w:right w:w="28" w:type="dxa"/>
            </w:tcMar>
          </w:tcPr>
          <w:p w14:paraId="77AEB444" w14:textId="77777777" w:rsidR="003A18E0" w:rsidRDefault="003A18E0">
            <w:pPr>
              <w:ind w:right="-360"/>
              <w:rPr>
                <w:rFonts w:ascii="Verdana" w:eastAsia="Verdana" w:hAnsi="Verdana" w:cs="Arial"/>
              </w:rPr>
            </w:pPr>
          </w:p>
        </w:tc>
        <w:tc>
          <w:tcPr>
            <w:tcW w:w="2562" w:type="dxa"/>
            <w:vMerge/>
            <w:shd w:val="clear" w:color="auto" w:fill="auto"/>
            <w:tcMar>
              <w:left w:w="85" w:type="dxa"/>
              <w:right w:w="28" w:type="dxa"/>
            </w:tcMar>
          </w:tcPr>
          <w:p w14:paraId="04468E9E" w14:textId="77777777" w:rsidR="003A18E0" w:rsidRPr="00A064E1" w:rsidRDefault="003A18E0" w:rsidP="00463219">
            <w:pPr>
              <w:pStyle w:val="Heading5"/>
              <w:rPr>
                <w:rStyle w:val="BodyText13"/>
                <w:rFonts w:cs="Arial"/>
                <w:b w:val="0"/>
                <w:bCs w:val="0"/>
                <w:sz w:val="20"/>
                <w:szCs w:val="20"/>
              </w:rPr>
            </w:pPr>
          </w:p>
        </w:tc>
        <w:tc>
          <w:tcPr>
            <w:tcW w:w="3250" w:type="dxa"/>
            <w:shd w:val="clear" w:color="auto" w:fill="auto"/>
            <w:tcMar>
              <w:left w:w="85" w:type="dxa"/>
              <w:right w:w="28" w:type="dxa"/>
            </w:tcMar>
          </w:tcPr>
          <w:p w14:paraId="21D9E4E5" w14:textId="1B37891A" w:rsidR="003A18E0" w:rsidRPr="00B73619" w:rsidRDefault="003A18E0">
            <w:pPr>
              <w:tabs>
                <w:tab w:val="left" w:pos="620"/>
              </w:tabs>
              <w:rPr>
                <w:rStyle w:val="BodyText13"/>
                <w:rFonts w:cs="Arial"/>
                <w:sz w:val="20"/>
                <w:szCs w:val="20"/>
              </w:rPr>
            </w:pPr>
            <w:r w:rsidRPr="00B73619">
              <w:rPr>
                <w:rStyle w:val="BodyText13"/>
                <w:rFonts w:cs="Arial"/>
                <w:sz w:val="20"/>
                <w:szCs w:val="20"/>
              </w:rPr>
              <w:t>7.8.</w:t>
            </w:r>
            <w:r w:rsidR="002C1B2F" w:rsidRPr="00B73619">
              <w:rPr>
                <w:rStyle w:val="BodyText13"/>
                <w:rFonts w:cs="Arial"/>
                <w:sz w:val="20"/>
                <w:szCs w:val="20"/>
              </w:rPr>
              <w:t xml:space="preserve"> Resistance </w:t>
            </w:r>
            <w:r w:rsidR="00945BFA" w:rsidRPr="00B73619">
              <w:rPr>
                <w:rStyle w:val="BodyText13"/>
                <w:rFonts w:cs="Arial"/>
                <w:sz w:val="20"/>
                <w:szCs w:val="20"/>
              </w:rPr>
              <w:t>to mixing with cement</w:t>
            </w:r>
          </w:p>
        </w:tc>
        <w:tc>
          <w:tcPr>
            <w:tcW w:w="2977" w:type="dxa"/>
            <w:shd w:val="clear" w:color="auto" w:fill="auto"/>
            <w:tcMar>
              <w:left w:w="85" w:type="dxa"/>
              <w:right w:w="28" w:type="dxa"/>
            </w:tcMar>
          </w:tcPr>
          <w:p w14:paraId="3F2EE016" w14:textId="59D8FB07" w:rsidR="003A18E0" w:rsidRDefault="003A18E0" w:rsidP="00463219">
            <w:pPr>
              <w:rPr>
                <w:rStyle w:val="BodyText13"/>
                <w:rFonts w:cs="Arial"/>
                <w:sz w:val="20"/>
                <w:szCs w:val="20"/>
              </w:rPr>
            </w:pPr>
            <w:r>
              <w:rPr>
                <w:rStyle w:val="BodyText13"/>
                <w:rFonts w:cs="Arial"/>
                <w:sz w:val="20"/>
                <w:szCs w:val="20"/>
              </w:rPr>
              <w:t>БДС EN 12848</w:t>
            </w:r>
          </w:p>
        </w:tc>
      </w:tr>
      <w:tr w:rsidR="00463219" w14:paraId="316AE913" w14:textId="77777777">
        <w:tc>
          <w:tcPr>
            <w:tcW w:w="652" w:type="dxa"/>
            <w:vMerge w:val="restart"/>
            <w:shd w:val="clear" w:color="auto" w:fill="auto"/>
            <w:tcMar>
              <w:left w:w="85" w:type="dxa"/>
              <w:right w:w="28" w:type="dxa"/>
            </w:tcMar>
          </w:tcPr>
          <w:p w14:paraId="05CB9609" w14:textId="77777777" w:rsidR="00D84852" w:rsidRDefault="00D84852">
            <w:pPr>
              <w:ind w:right="-360"/>
              <w:rPr>
                <w:rFonts w:ascii="Verdana" w:eastAsia="Verdana" w:hAnsi="Verdana" w:cs="Arial"/>
              </w:rPr>
            </w:pPr>
            <w:r>
              <w:rPr>
                <w:rFonts w:ascii="Verdana" w:eastAsia="Verdana" w:hAnsi="Verdana" w:cs="Arial"/>
              </w:rPr>
              <w:t>8</w:t>
            </w:r>
            <w:r>
              <w:rPr>
                <w:rFonts w:ascii="Verdana" w:hAnsi="Verdana"/>
              </w:rPr>
              <w:t>.</w:t>
            </w:r>
          </w:p>
        </w:tc>
        <w:tc>
          <w:tcPr>
            <w:tcW w:w="2562" w:type="dxa"/>
            <w:vMerge w:val="restart"/>
            <w:shd w:val="clear" w:color="auto" w:fill="auto"/>
            <w:tcMar>
              <w:left w:w="85" w:type="dxa"/>
              <w:right w:w="28" w:type="dxa"/>
            </w:tcMar>
          </w:tcPr>
          <w:p w14:paraId="6E478ABE" w14:textId="77777777" w:rsidR="00D84852" w:rsidRPr="00A064E1" w:rsidRDefault="00D84852" w:rsidP="00463219">
            <w:pPr>
              <w:pStyle w:val="Heading5"/>
              <w:rPr>
                <w:rStyle w:val="BodyText11"/>
                <w:b w:val="0"/>
                <w:bCs w:val="0"/>
                <w:sz w:val="20"/>
                <w:szCs w:val="20"/>
              </w:rPr>
            </w:pPr>
            <w:r w:rsidRPr="00A064E1">
              <w:rPr>
                <w:rStyle w:val="BodyText13"/>
                <w:rFonts w:cs="Arial"/>
                <w:b w:val="0"/>
                <w:bCs w:val="0"/>
                <w:sz w:val="20"/>
                <w:szCs w:val="20"/>
              </w:rPr>
              <w:t>Solidified concrete and concrete mixtures</w:t>
            </w:r>
          </w:p>
        </w:tc>
        <w:tc>
          <w:tcPr>
            <w:tcW w:w="3250" w:type="dxa"/>
            <w:shd w:val="clear" w:color="auto" w:fill="auto"/>
            <w:tcMar>
              <w:left w:w="85" w:type="dxa"/>
              <w:right w:w="28" w:type="dxa"/>
            </w:tcMar>
          </w:tcPr>
          <w:p w14:paraId="49A2930F" w14:textId="77777777" w:rsidR="00D84852" w:rsidRDefault="00D84852">
            <w:pPr>
              <w:tabs>
                <w:tab w:val="left" w:pos="620"/>
              </w:tabs>
              <w:rPr>
                <w:rStyle w:val="BodyText13"/>
                <w:rFonts w:cs="Arial"/>
                <w:sz w:val="20"/>
                <w:szCs w:val="20"/>
              </w:rPr>
            </w:pPr>
            <w:r>
              <w:rPr>
                <w:rStyle w:val="BodyText13"/>
                <w:rFonts w:cs="Arial"/>
                <w:sz w:val="20"/>
                <w:szCs w:val="20"/>
              </w:rPr>
              <w:t>8.1. Subsidence of the concrete mixture</w:t>
            </w:r>
          </w:p>
        </w:tc>
        <w:tc>
          <w:tcPr>
            <w:tcW w:w="2977" w:type="dxa"/>
            <w:shd w:val="clear" w:color="auto" w:fill="auto"/>
            <w:tcMar>
              <w:left w:w="85" w:type="dxa"/>
              <w:right w:w="28" w:type="dxa"/>
            </w:tcMar>
          </w:tcPr>
          <w:p w14:paraId="7CF07FFC" w14:textId="77777777" w:rsidR="00D84852" w:rsidRDefault="00D84852" w:rsidP="00463219">
            <w:pPr>
              <w:rPr>
                <w:rStyle w:val="BodyText11"/>
                <w:rFonts w:cs="Arial"/>
                <w:sz w:val="20"/>
                <w:szCs w:val="20"/>
              </w:rPr>
            </w:pPr>
            <w:r>
              <w:rPr>
                <w:rStyle w:val="BodyText13"/>
                <w:rFonts w:cs="Arial"/>
                <w:sz w:val="20"/>
                <w:szCs w:val="20"/>
              </w:rPr>
              <w:t>БДС EN 12350-2</w:t>
            </w:r>
          </w:p>
        </w:tc>
      </w:tr>
      <w:tr w:rsidR="00463219" w14:paraId="6379315F" w14:textId="77777777">
        <w:tc>
          <w:tcPr>
            <w:tcW w:w="652" w:type="dxa"/>
            <w:vMerge/>
            <w:shd w:val="clear" w:color="auto" w:fill="auto"/>
            <w:tcMar>
              <w:left w:w="85" w:type="dxa"/>
              <w:right w:w="28" w:type="dxa"/>
            </w:tcMar>
          </w:tcPr>
          <w:p w14:paraId="6D7C418F" w14:textId="77777777" w:rsidR="00D84852" w:rsidRDefault="00D84852">
            <w:pPr>
              <w:ind w:right="-360"/>
              <w:jc w:val="center"/>
              <w:rPr>
                <w:rFonts w:ascii="Verdana" w:eastAsia="Verdana" w:hAnsi="Verdana" w:cs="Arial"/>
              </w:rPr>
            </w:pPr>
          </w:p>
        </w:tc>
        <w:tc>
          <w:tcPr>
            <w:tcW w:w="2562" w:type="dxa"/>
            <w:vMerge/>
            <w:shd w:val="clear" w:color="auto" w:fill="auto"/>
            <w:tcMar>
              <w:left w:w="85" w:type="dxa"/>
              <w:right w:w="28" w:type="dxa"/>
            </w:tcMar>
          </w:tcPr>
          <w:p w14:paraId="52EC0BFA" w14:textId="77777777" w:rsidR="00D84852" w:rsidRDefault="00D84852">
            <w:pPr>
              <w:jc w:val="both"/>
              <w:rPr>
                <w:rStyle w:val="BodyText11"/>
                <w:sz w:val="20"/>
                <w:szCs w:val="20"/>
              </w:rPr>
            </w:pPr>
          </w:p>
        </w:tc>
        <w:tc>
          <w:tcPr>
            <w:tcW w:w="3250" w:type="dxa"/>
            <w:shd w:val="clear" w:color="auto" w:fill="auto"/>
            <w:tcMar>
              <w:left w:w="85" w:type="dxa"/>
              <w:right w:w="28" w:type="dxa"/>
            </w:tcMar>
          </w:tcPr>
          <w:p w14:paraId="44944791" w14:textId="042F4A47" w:rsidR="00D84852" w:rsidRDefault="00373C03">
            <w:pPr>
              <w:tabs>
                <w:tab w:val="left" w:pos="620"/>
              </w:tabs>
              <w:rPr>
                <w:rStyle w:val="BodyText13"/>
                <w:rFonts w:cs="Arial"/>
                <w:sz w:val="20"/>
                <w:szCs w:val="20"/>
              </w:rPr>
            </w:pPr>
            <w:r>
              <w:rPr>
                <w:rStyle w:val="BodyText13"/>
                <w:rFonts w:cs="Arial"/>
                <w:sz w:val="20"/>
                <w:szCs w:val="20"/>
                <w:lang w:val="bg-BG"/>
              </w:rPr>
              <w:t>8</w:t>
            </w:r>
            <w:r w:rsidR="00D84852">
              <w:rPr>
                <w:rStyle w:val="BodyText13"/>
                <w:rFonts w:cs="Arial"/>
                <w:sz w:val="20"/>
                <w:szCs w:val="20"/>
              </w:rPr>
              <w:t>.2. Density of the solidified concrete</w:t>
            </w:r>
          </w:p>
        </w:tc>
        <w:tc>
          <w:tcPr>
            <w:tcW w:w="2977" w:type="dxa"/>
            <w:shd w:val="clear" w:color="auto" w:fill="auto"/>
            <w:tcMar>
              <w:left w:w="85" w:type="dxa"/>
              <w:right w:w="28" w:type="dxa"/>
            </w:tcMar>
          </w:tcPr>
          <w:p w14:paraId="078A660A" w14:textId="77777777" w:rsidR="00D84852" w:rsidRDefault="00D84852" w:rsidP="00463219">
            <w:pPr>
              <w:rPr>
                <w:rStyle w:val="BodyText11"/>
                <w:rFonts w:cs="Arial"/>
                <w:sz w:val="20"/>
                <w:szCs w:val="20"/>
              </w:rPr>
            </w:pPr>
            <w:r>
              <w:rPr>
                <w:rStyle w:val="BodyText13"/>
                <w:rFonts w:cs="Arial"/>
                <w:sz w:val="20"/>
                <w:szCs w:val="20"/>
              </w:rPr>
              <w:t>БДС EN 12390-7</w:t>
            </w:r>
          </w:p>
        </w:tc>
      </w:tr>
      <w:tr w:rsidR="00463219" w14:paraId="7992E992" w14:textId="77777777">
        <w:tc>
          <w:tcPr>
            <w:tcW w:w="652" w:type="dxa"/>
            <w:vMerge/>
            <w:shd w:val="clear" w:color="auto" w:fill="auto"/>
            <w:tcMar>
              <w:left w:w="85" w:type="dxa"/>
              <w:right w:w="28" w:type="dxa"/>
            </w:tcMar>
          </w:tcPr>
          <w:p w14:paraId="3B67FC01" w14:textId="77777777" w:rsidR="00D84852" w:rsidRDefault="00D84852">
            <w:pPr>
              <w:ind w:right="-360"/>
              <w:jc w:val="center"/>
              <w:rPr>
                <w:rFonts w:ascii="Verdana" w:eastAsia="Verdana" w:hAnsi="Verdana" w:cs="Arial"/>
              </w:rPr>
            </w:pPr>
          </w:p>
        </w:tc>
        <w:tc>
          <w:tcPr>
            <w:tcW w:w="2562" w:type="dxa"/>
            <w:vMerge/>
            <w:shd w:val="clear" w:color="auto" w:fill="auto"/>
            <w:tcMar>
              <w:left w:w="85" w:type="dxa"/>
              <w:right w:w="28" w:type="dxa"/>
            </w:tcMar>
          </w:tcPr>
          <w:p w14:paraId="1F3B7AD2" w14:textId="77777777" w:rsidR="00D84852" w:rsidRDefault="00D84852">
            <w:pPr>
              <w:jc w:val="both"/>
              <w:rPr>
                <w:rStyle w:val="BodyText11"/>
                <w:sz w:val="20"/>
                <w:szCs w:val="20"/>
              </w:rPr>
            </w:pPr>
          </w:p>
        </w:tc>
        <w:tc>
          <w:tcPr>
            <w:tcW w:w="3250" w:type="dxa"/>
            <w:shd w:val="clear" w:color="auto" w:fill="auto"/>
            <w:tcMar>
              <w:left w:w="85" w:type="dxa"/>
              <w:right w:w="28" w:type="dxa"/>
            </w:tcMar>
          </w:tcPr>
          <w:p w14:paraId="47E39691" w14:textId="52C8D788" w:rsidR="00D84852" w:rsidRDefault="00373C03">
            <w:pPr>
              <w:tabs>
                <w:tab w:val="left" w:pos="620"/>
              </w:tabs>
              <w:rPr>
                <w:rStyle w:val="BodyText13"/>
                <w:rFonts w:cs="Arial"/>
                <w:sz w:val="20"/>
                <w:szCs w:val="20"/>
              </w:rPr>
            </w:pPr>
            <w:r>
              <w:rPr>
                <w:rStyle w:val="BodyText13"/>
                <w:rFonts w:cs="Arial"/>
                <w:sz w:val="20"/>
                <w:szCs w:val="20"/>
                <w:lang w:val="bg-BG"/>
              </w:rPr>
              <w:t>8</w:t>
            </w:r>
            <w:r w:rsidR="00D84852">
              <w:rPr>
                <w:rStyle w:val="BodyText13"/>
                <w:rFonts w:cs="Arial"/>
                <w:sz w:val="20"/>
                <w:szCs w:val="20"/>
              </w:rPr>
              <w:t>.3. Compressive strength</w:t>
            </w:r>
          </w:p>
        </w:tc>
        <w:tc>
          <w:tcPr>
            <w:tcW w:w="2977" w:type="dxa"/>
            <w:shd w:val="clear" w:color="auto" w:fill="auto"/>
            <w:tcMar>
              <w:left w:w="85" w:type="dxa"/>
              <w:right w:w="28" w:type="dxa"/>
            </w:tcMar>
          </w:tcPr>
          <w:p w14:paraId="01140F13" w14:textId="77777777" w:rsidR="00D84852" w:rsidRDefault="00D84852" w:rsidP="00463219">
            <w:pPr>
              <w:rPr>
                <w:rStyle w:val="BodyText11"/>
                <w:rFonts w:cs="Arial"/>
                <w:sz w:val="20"/>
                <w:szCs w:val="20"/>
              </w:rPr>
            </w:pPr>
            <w:r>
              <w:rPr>
                <w:rStyle w:val="BodyText13"/>
                <w:rFonts w:cs="Arial"/>
                <w:sz w:val="20"/>
                <w:szCs w:val="20"/>
              </w:rPr>
              <w:t>БДС EN 12390-3</w:t>
            </w:r>
          </w:p>
        </w:tc>
      </w:tr>
      <w:tr w:rsidR="00463219" w14:paraId="45E21F76" w14:textId="77777777">
        <w:tc>
          <w:tcPr>
            <w:tcW w:w="652" w:type="dxa"/>
            <w:vMerge w:val="restart"/>
            <w:shd w:val="clear" w:color="auto" w:fill="auto"/>
            <w:tcMar>
              <w:left w:w="85" w:type="dxa"/>
              <w:right w:w="28" w:type="dxa"/>
            </w:tcMar>
          </w:tcPr>
          <w:p w14:paraId="1417838C" w14:textId="77777777" w:rsidR="00D84852" w:rsidRDefault="00D84852">
            <w:pPr>
              <w:ind w:right="-360"/>
              <w:rPr>
                <w:rFonts w:ascii="Verdana" w:eastAsia="Verdana" w:hAnsi="Verdana" w:cs="Arial"/>
              </w:rPr>
            </w:pPr>
            <w:r>
              <w:rPr>
                <w:rFonts w:ascii="Verdana" w:eastAsia="Verdana" w:hAnsi="Verdana" w:cs="Arial"/>
              </w:rPr>
              <w:t>9.</w:t>
            </w:r>
          </w:p>
        </w:tc>
        <w:tc>
          <w:tcPr>
            <w:tcW w:w="2562" w:type="dxa"/>
            <w:vMerge w:val="restart"/>
            <w:shd w:val="clear" w:color="auto" w:fill="auto"/>
            <w:tcMar>
              <w:left w:w="85" w:type="dxa"/>
              <w:right w:w="28" w:type="dxa"/>
            </w:tcMar>
          </w:tcPr>
          <w:p w14:paraId="651E5A77" w14:textId="77777777" w:rsidR="00D84852" w:rsidRPr="00945BFA" w:rsidRDefault="00D84852">
            <w:pPr>
              <w:jc w:val="both"/>
              <w:rPr>
                <w:rStyle w:val="BodyText11"/>
                <w:sz w:val="20"/>
                <w:szCs w:val="20"/>
                <w:lang w:val="bg-BG"/>
              </w:rPr>
            </w:pPr>
            <w:r>
              <w:rPr>
                <w:rStyle w:val="BodyText11"/>
                <w:sz w:val="20"/>
                <w:szCs w:val="20"/>
              </w:rPr>
              <w:t>Floor coverings</w:t>
            </w:r>
          </w:p>
        </w:tc>
        <w:tc>
          <w:tcPr>
            <w:tcW w:w="3250" w:type="dxa"/>
            <w:shd w:val="clear" w:color="auto" w:fill="auto"/>
            <w:tcMar>
              <w:left w:w="85" w:type="dxa"/>
              <w:right w:w="28" w:type="dxa"/>
            </w:tcMar>
          </w:tcPr>
          <w:p w14:paraId="58816171" w14:textId="135F4BAF" w:rsidR="00D84852" w:rsidRDefault="00373C03">
            <w:pPr>
              <w:tabs>
                <w:tab w:val="left" w:pos="620"/>
              </w:tabs>
              <w:rPr>
                <w:rStyle w:val="BodyText13"/>
                <w:rFonts w:cs="Arial"/>
                <w:sz w:val="20"/>
                <w:szCs w:val="20"/>
              </w:rPr>
            </w:pPr>
            <w:r>
              <w:rPr>
                <w:rStyle w:val="BodyText13"/>
                <w:rFonts w:cs="Arial"/>
                <w:sz w:val="20"/>
                <w:szCs w:val="20"/>
                <w:lang w:val="bg-BG"/>
              </w:rPr>
              <w:t>9</w:t>
            </w:r>
            <w:r w:rsidR="00D84852">
              <w:rPr>
                <w:rStyle w:val="BodyText13"/>
                <w:rFonts w:cs="Arial"/>
                <w:sz w:val="20"/>
                <w:szCs w:val="20"/>
              </w:rPr>
              <w:t xml:space="preserve">.1 Compressive strength </w:t>
            </w:r>
          </w:p>
        </w:tc>
        <w:tc>
          <w:tcPr>
            <w:tcW w:w="2977" w:type="dxa"/>
            <w:shd w:val="clear" w:color="auto" w:fill="auto"/>
            <w:tcMar>
              <w:left w:w="85" w:type="dxa"/>
              <w:right w:w="28" w:type="dxa"/>
            </w:tcMar>
          </w:tcPr>
          <w:p w14:paraId="76842090" w14:textId="77777777" w:rsidR="00D84852" w:rsidRDefault="00D84852" w:rsidP="00463219">
            <w:pPr>
              <w:rPr>
                <w:rStyle w:val="BodyText11"/>
                <w:rFonts w:cs="Arial"/>
                <w:sz w:val="20"/>
                <w:szCs w:val="20"/>
              </w:rPr>
            </w:pPr>
            <w:r>
              <w:rPr>
                <w:rStyle w:val="BodyText13"/>
                <w:rFonts w:cs="Arial"/>
                <w:sz w:val="20"/>
                <w:szCs w:val="20"/>
              </w:rPr>
              <w:t>БДС EN 13892-2</w:t>
            </w:r>
          </w:p>
        </w:tc>
      </w:tr>
      <w:tr w:rsidR="00463219" w14:paraId="7914A11A" w14:textId="77777777">
        <w:tc>
          <w:tcPr>
            <w:tcW w:w="652" w:type="dxa"/>
            <w:vMerge/>
            <w:shd w:val="clear" w:color="auto" w:fill="auto"/>
            <w:tcMar>
              <w:left w:w="85" w:type="dxa"/>
              <w:right w:w="28" w:type="dxa"/>
            </w:tcMar>
          </w:tcPr>
          <w:p w14:paraId="0EDDC21E" w14:textId="77777777" w:rsidR="00D84852" w:rsidRDefault="00D84852">
            <w:pPr>
              <w:ind w:right="-360"/>
              <w:jc w:val="center"/>
              <w:rPr>
                <w:rFonts w:ascii="Verdana" w:eastAsia="Verdana" w:hAnsi="Verdana" w:cs="Arial"/>
              </w:rPr>
            </w:pPr>
          </w:p>
        </w:tc>
        <w:tc>
          <w:tcPr>
            <w:tcW w:w="2562" w:type="dxa"/>
            <w:vMerge/>
            <w:shd w:val="clear" w:color="auto" w:fill="auto"/>
            <w:tcMar>
              <w:left w:w="85" w:type="dxa"/>
              <w:right w:w="28" w:type="dxa"/>
            </w:tcMar>
          </w:tcPr>
          <w:p w14:paraId="6C6CC0FA" w14:textId="77777777" w:rsidR="00D84852" w:rsidRDefault="00D84852">
            <w:pPr>
              <w:jc w:val="both"/>
              <w:rPr>
                <w:rStyle w:val="BodyText11"/>
                <w:sz w:val="20"/>
                <w:szCs w:val="20"/>
              </w:rPr>
            </w:pPr>
          </w:p>
        </w:tc>
        <w:tc>
          <w:tcPr>
            <w:tcW w:w="3250" w:type="dxa"/>
            <w:shd w:val="clear" w:color="auto" w:fill="auto"/>
            <w:tcMar>
              <w:left w:w="85" w:type="dxa"/>
              <w:right w:w="28" w:type="dxa"/>
            </w:tcMar>
          </w:tcPr>
          <w:p w14:paraId="23342CFC" w14:textId="45DF3165" w:rsidR="00D84852" w:rsidRDefault="00373C03">
            <w:pPr>
              <w:tabs>
                <w:tab w:val="left" w:pos="620"/>
              </w:tabs>
              <w:rPr>
                <w:rStyle w:val="BodyText13"/>
                <w:rFonts w:cs="Arial"/>
                <w:sz w:val="20"/>
                <w:szCs w:val="20"/>
              </w:rPr>
            </w:pPr>
            <w:r>
              <w:rPr>
                <w:rStyle w:val="BodyText13"/>
                <w:rFonts w:cs="Arial"/>
                <w:sz w:val="20"/>
                <w:szCs w:val="20"/>
                <w:lang w:val="bg-BG"/>
              </w:rPr>
              <w:t>9</w:t>
            </w:r>
            <w:r w:rsidR="00D84852">
              <w:rPr>
                <w:rStyle w:val="BodyText13"/>
                <w:rFonts w:cs="Arial"/>
                <w:sz w:val="20"/>
                <w:szCs w:val="20"/>
              </w:rPr>
              <w:t xml:space="preserve">.2 Flexural strength </w:t>
            </w:r>
          </w:p>
        </w:tc>
        <w:tc>
          <w:tcPr>
            <w:tcW w:w="2977" w:type="dxa"/>
            <w:shd w:val="clear" w:color="auto" w:fill="auto"/>
            <w:tcMar>
              <w:left w:w="85" w:type="dxa"/>
              <w:right w:w="28" w:type="dxa"/>
            </w:tcMar>
          </w:tcPr>
          <w:p w14:paraId="23AE8442" w14:textId="77777777" w:rsidR="00D84852" w:rsidRDefault="00D84852" w:rsidP="00463219">
            <w:pPr>
              <w:rPr>
                <w:rStyle w:val="BodyText11"/>
                <w:rFonts w:cs="Arial"/>
                <w:sz w:val="20"/>
                <w:szCs w:val="20"/>
              </w:rPr>
            </w:pPr>
            <w:r>
              <w:rPr>
                <w:rStyle w:val="BodyText13"/>
                <w:rFonts w:cs="Arial"/>
                <w:sz w:val="20"/>
                <w:szCs w:val="20"/>
              </w:rPr>
              <w:t>БДС EN 13892-2</w:t>
            </w:r>
          </w:p>
        </w:tc>
      </w:tr>
      <w:tr w:rsidR="00463219" w14:paraId="07601790" w14:textId="77777777">
        <w:tc>
          <w:tcPr>
            <w:tcW w:w="652" w:type="dxa"/>
            <w:vMerge/>
            <w:shd w:val="clear" w:color="auto" w:fill="auto"/>
            <w:tcMar>
              <w:left w:w="85" w:type="dxa"/>
              <w:right w:w="28" w:type="dxa"/>
            </w:tcMar>
          </w:tcPr>
          <w:p w14:paraId="27756D70" w14:textId="77777777" w:rsidR="00D84852" w:rsidRDefault="00D84852">
            <w:pPr>
              <w:ind w:right="-360"/>
              <w:jc w:val="center"/>
              <w:rPr>
                <w:rFonts w:ascii="Verdana" w:eastAsia="Verdana" w:hAnsi="Verdana" w:cs="Arial"/>
              </w:rPr>
            </w:pPr>
          </w:p>
        </w:tc>
        <w:tc>
          <w:tcPr>
            <w:tcW w:w="2562" w:type="dxa"/>
            <w:vMerge/>
            <w:shd w:val="clear" w:color="auto" w:fill="auto"/>
            <w:tcMar>
              <w:left w:w="85" w:type="dxa"/>
              <w:right w:w="28" w:type="dxa"/>
            </w:tcMar>
          </w:tcPr>
          <w:p w14:paraId="5EF4396D" w14:textId="77777777" w:rsidR="00D84852" w:rsidRDefault="00D84852">
            <w:pPr>
              <w:jc w:val="both"/>
              <w:rPr>
                <w:rStyle w:val="BodyText11"/>
                <w:sz w:val="20"/>
                <w:szCs w:val="20"/>
              </w:rPr>
            </w:pPr>
          </w:p>
        </w:tc>
        <w:tc>
          <w:tcPr>
            <w:tcW w:w="3250" w:type="dxa"/>
            <w:shd w:val="clear" w:color="auto" w:fill="auto"/>
            <w:tcMar>
              <w:left w:w="85" w:type="dxa"/>
              <w:right w:w="28" w:type="dxa"/>
            </w:tcMar>
          </w:tcPr>
          <w:p w14:paraId="5A4BFF56" w14:textId="4B669760" w:rsidR="00D84852" w:rsidRDefault="00373C03">
            <w:pPr>
              <w:tabs>
                <w:tab w:val="left" w:pos="620"/>
              </w:tabs>
              <w:rPr>
                <w:rStyle w:val="BodyText11"/>
                <w:rFonts w:cs="Arial"/>
                <w:sz w:val="20"/>
                <w:szCs w:val="20"/>
              </w:rPr>
            </w:pPr>
            <w:r>
              <w:rPr>
                <w:rStyle w:val="BodyText13"/>
                <w:rFonts w:cs="Arial"/>
                <w:sz w:val="20"/>
                <w:szCs w:val="20"/>
                <w:lang w:val="bg-BG"/>
              </w:rPr>
              <w:t>9</w:t>
            </w:r>
            <w:r w:rsidR="00D84852">
              <w:rPr>
                <w:rStyle w:val="BodyText13"/>
                <w:rFonts w:cs="Arial"/>
                <w:sz w:val="20"/>
                <w:szCs w:val="20"/>
              </w:rPr>
              <w:t xml:space="preserve">.3 Adhesive strength </w:t>
            </w:r>
          </w:p>
        </w:tc>
        <w:tc>
          <w:tcPr>
            <w:tcW w:w="2977" w:type="dxa"/>
            <w:shd w:val="clear" w:color="auto" w:fill="auto"/>
            <w:tcMar>
              <w:left w:w="85" w:type="dxa"/>
              <w:right w:w="28" w:type="dxa"/>
            </w:tcMar>
          </w:tcPr>
          <w:p w14:paraId="308F5FEF" w14:textId="77777777" w:rsidR="00D84852" w:rsidRDefault="00D84852" w:rsidP="00463219">
            <w:pPr>
              <w:rPr>
                <w:rStyle w:val="BodyText11"/>
                <w:rFonts w:cs="Arial"/>
                <w:sz w:val="20"/>
                <w:szCs w:val="20"/>
              </w:rPr>
            </w:pPr>
            <w:r>
              <w:rPr>
                <w:rStyle w:val="BodyText13"/>
                <w:rFonts w:cs="Arial"/>
                <w:sz w:val="20"/>
                <w:szCs w:val="20"/>
              </w:rPr>
              <w:t>БДС EN 13892-8</w:t>
            </w:r>
          </w:p>
        </w:tc>
      </w:tr>
      <w:tr w:rsidR="00463219" w14:paraId="246DD822" w14:textId="77777777">
        <w:tc>
          <w:tcPr>
            <w:tcW w:w="652" w:type="dxa"/>
            <w:vMerge w:val="restart"/>
            <w:shd w:val="clear" w:color="auto" w:fill="auto"/>
            <w:tcMar>
              <w:left w:w="85" w:type="dxa"/>
              <w:right w:w="28" w:type="dxa"/>
            </w:tcMar>
          </w:tcPr>
          <w:p w14:paraId="0C74AA96" w14:textId="77777777" w:rsidR="00D84852" w:rsidRDefault="00D84852">
            <w:pPr>
              <w:ind w:right="-360"/>
              <w:rPr>
                <w:rFonts w:ascii="Verdana" w:eastAsia="Verdana" w:hAnsi="Verdana" w:cs="Arial"/>
              </w:rPr>
            </w:pPr>
            <w:r>
              <w:rPr>
                <w:rFonts w:ascii="Verdana" w:eastAsia="Verdana" w:hAnsi="Verdana" w:cs="Arial"/>
              </w:rPr>
              <w:t>10.</w:t>
            </w:r>
          </w:p>
        </w:tc>
        <w:tc>
          <w:tcPr>
            <w:tcW w:w="2562" w:type="dxa"/>
            <w:vMerge w:val="restart"/>
            <w:shd w:val="clear" w:color="auto" w:fill="auto"/>
            <w:tcMar>
              <w:left w:w="85" w:type="dxa"/>
              <w:right w:w="28" w:type="dxa"/>
            </w:tcMar>
          </w:tcPr>
          <w:p w14:paraId="72C0E39A" w14:textId="77777777" w:rsidR="00D84852" w:rsidRDefault="00D84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Arial"/>
              </w:rPr>
            </w:pPr>
            <w:r>
              <w:rPr>
                <w:rFonts w:ascii="Verdana" w:hAnsi="Verdana" w:cs="Arial"/>
              </w:rPr>
              <w:t xml:space="preserve">Water proofing products (liquid application systems/sets sheet, articles) for: </w:t>
            </w:r>
          </w:p>
          <w:p w14:paraId="6CE8841A" w14:textId="77777777" w:rsidR="00D84852" w:rsidRDefault="00D84852" w:rsidP="00463219">
            <w:pPr>
              <w:rPr>
                <w:rFonts w:ascii="Verdana" w:hAnsi="Verdana" w:cs="Arial"/>
              </w:rPr>
            </w:pPr>
            <w:r>
              <w:rPr>
                <w:rFonts w:ascii="Verdana" w:hAnsi="Verdana" w:cs="Arial"/>
              </w:rPr>
              <w:t xml:space="preserve">- Buildings; </w:t>
            </w:r>
          </w:p>
          <w:p w14:paraId="2F20CEB6" w14:textId="77777777" w:rsidR="00D84852" w:rsidRDefault="00D84852" w:rsidP="00463219">
            <w:pPr>
              <w:rPr>
                <w:rFonts w:ascii="Verdana" w:eastAsia="Verdana" w:hAnsi="Verdana" w:cs="Arial"/>
              </w:rPr>
            </w:pPr>
            <w:r>
              <w:rPr>
                <w:rFonts w:ascii="Verdana" w:hAnsi="Verdana" w:cs="Arial"/>
              </w:rPr>
              <w:t>- Facilities:</w:t>
            </w:r>
            <w:r>
              <w:rPr>
                <w:rFonts w:ascii="Verdana" w:hAnsi="Verdana"/>
              </w:rPr>
              <w:t xml:space="preserve"> </w:t>
            </w:r>
            <w:r>
              <w:rPr>
                <w:rFonts w:ascii="Verdana" w:hAnsi="Verdana" w:cs="Arial"/>
              </w:rPr>
              <w:t>bridges, viaducts with concrete base</w:t>
            </w:r>
          </w:p>
        </w:tc>
        <w:tc>
          <w:tcPr>
            <w:tcW w:w="3250" w:type="dxa"/>
            <w:shd w:val="clear" w:color="auto" w:fill="auto"/>
            <w:tcMar>
              <w:left w:w="85" w:type="dxa"/>
              <w:right w:w="28" w:type="dxa"/>
            </w:tcMar>
          </w:tcPr>
          <w:p w14:paraId="18A6D9F0" w14:textId="18E59A31" w:rsidR="00D84852" w:rsidRDefault="00D84852">
            <w:pPr>
              <w:tabs>
                <w:tab w:val="left" w:pos="620"/>
              </w:tabs>
              <w:rPr>
                <w:rStyle w:val="BodyText9"/>
                <w:rFonts w:cs="Arial"/>
                <w:sz w:val="20"/>
                <w:szCs w:val="20"/>
              </w:rPr>
            </w:pPr>
            <w:r>
              <w:rPr>
                <w:rStyle w:val="BodyText13"/>
                <w:rFonts w:cs="Arial"/>
                <w:sz w:val="20"/>
                <w:szCs w:val="20"/>
              </w:rPr>
              <w:t>1</w:t>
            </w:r>
            <w:r w:rsidR="00373C03">
              <w:rPr>
                <w:rStyle w:val="BodyText13"/>
                <w:rFonts w:cs="Arial"/>
                <w:sz w:val="20"/>
                <w:szCs w:val="20"/>
                <w:lang w:val="bg-BG"/>
              </w:rPr>
              <w:t>0</w:t>
            </w:r>
            <w:r>
              <w:rPr>
                <w:rStyle w:val="BodyText13"/>
                <w:rFonts w:cs="Arial"/>
                <w:sz w:val="20"/>
                <w:szCs w:val="20"/>
              </w:rPr>
              <w:t xml:space="preserve">.1 Capacity for bridging gaps </w:t>
            </w:r>
          </w:p>
        </w:tc>
        <w:tc>
          <w:tcPr>
            <w:tcW w:w="2977" w:type="dxa"/>
            <w:shd w:val="clear" w:color="auto" w:fill="auto"/>
            <w:tcMar>
              <w:left w:w="85" w:type="dxa"/>
              <w:right w:w="28" w:type="dxa"/>
            </w:tcMar>
          </w:tcPr>
          <w:p w14:paraId="54037A0B" w14:textId="77777777" w:rsidR="00D84852" w:rsidRDefault="00D84852" w:rsidP="00463219">
            <w:pPr>
              <w:rPr>
                <w:rStyle w:val="BodyText13"/>
                <w:rFonts w:cs="Arial"/>
                <w:sz w:val="20"/>
                <w:szCs w:val="20"/>
              </w:rPr>
            </w:pPr>
            <w:r>
              <w:rPr>
                <w:rStyle w:val="BodyText13"/>
                <w:rFonts w:cs="Arial"/>
                <w:sz w:val="20"/>
                <w:szCs w:val="20"/>
              </w:rPr>
              <w:t>БДС EN 14224</w:t>
            </w:r>
          </w:p>
        </w:tc>
      </w:tr>
      <w:tr w:rsidR="00463219" w14:paraId="74225443" w14:textId="77777777">
        <w:tc>
          <w:tcPr>
            <w:tcW w:w="652" w:type="dxa"/>
            <w:vMerge/>
            <w:shd w:val="clear" w:color="auto" w:fill="auto"/>
            <w:tcMar>
              <w:left w:w="85" w:type="dxa"/>
              <w:right w:w="28" w:type="dxa"/>
            </w:tcMar>
          </w:tcPr>
          <w:p w14:paraId="2509458D" w14:textId="77777777" w:rsidR="00D84852" w:rsidRDefault="00D84852">
            <w:pPr>
              <w:ind w:right="-360"/>
              <w:jc w:val="both"/>
              <w:rPr>
                <w:rFonts w:ascii="Verdana" w:eastAsia="Verdana" w:hAnsi="Verdana" w:cs="Arial"/>
              </w:rPr>
            </w:pPr>
          </w:p>
        </w:tc>
        <w:tc>
          <w:tcPr>
            <w:tcW w:w="2562" w:type="dxa"/>
            <w:vMerge/>
            <w:shd w:val="clear" w:color="auto" w:fill="auto"/>
            <w:tcMar>
              <w:left w:w="85" w:type="dxa"/>
              <w:right w:w="28" w:type="dxa"/>
            </w:tcMar>
          </w:tcPr>
          <w:p w14:paraId="6FBE0AB6" w14:textId="77777777" w:rsidR="00D84852" w:rsidRDefault="00D84852">
            <w:pPr>
              <w:jc w:val="both"/>
              <w:rPr>
                <w:rFonts w:ascii="Verdana" w:eastAsia="Verdana" w:hAnsi="Verdana" w:cs="Arial"/>
              </w:rPr>
            </w:pPr>
          </w:p>
        </w:tc>
        <w:tc>
          <w:tcPr>
            <w:tcW w:w="3250" w:type="dxa"/>
            <w:shd w:val="clear" w:color="auto" w:fill="auto"/>
            <w:tcMar>
              <w:left w:w="85" w:type="dxa"/>
              <w:right w:w="28" w:type="dxa"/>
            </w:tcMar>
          </w:tcPr>
          <w:p w14:paraId="68ADD5CF" w14:textId="5F19288D" w:rsidR="00D84852" w:rsidRDefault="00D84852">
            <w:pPr>
              <w:tabs>
                <w:tab w:val="left" w:pos="620"/>
              </w:tabs>
              <w:rPr>
                <w:rStyle w:val="BodyText9"/>
                <w:rFonts w:cs="Arial"/>
                <w:sz w:val="20"/>
                <w:szCs w:val="20"/>
              </w:rPr>
            </w:pPr>
            <w:r>
              <w:rPr>
                <w:rStyle w:val="BodyText13"/>
                <w:rFonts w:cs="Arial"/>
                <w:sz w:val="20"/>
                <w:szCs w:val="20"/>
              </w:rPr>
              <w:t>1</w:t>
            </w:r>
            <w:r w:rsidR="00373C03">
              <w:rPr>
                <w:rStyle w:val="BodyText13"/>
                <w:rFonts w:cs="Arial"/>
                <w:sz w:val="20"/>
                <w:szCs w:val="20"/>
                <w:lang w:val="bg-BG"/>
              </w:rPr>
              <w:t>0</w:t>
            </w:r>
            <w:r>
              <w:rPr>
                <w:rStyle w:val="BodyText13"/>
                <w:rFonts w:cs="Arial"/>
                <w:sz w:val="20"/>
                <w:szCs w:val="20"/>
              </w:rPr>
              <w:t>.2 Water absorption</w:t>
            </w:r>
          </w:p>
        </w:tc>
        <w:tc>
          <w:tcPr>
            <w:tcW w:w="2977" w:type="dxa"/>
            <w:shd w:val="clear" w:color="auto" w:fill="auto"/>
            <w:tcMar>
              <w:left w:w="85" w:type="dxa"/>
              <w:right w:w="28" w:type="dxa"/>
            </w:tcMar>
          </w:tcPr>
          <w:p w14:paraId="6FF06367" w14:textId="77777777" w:rsidR="00D84852" w:rsidRDefault="00D84852" w:rsidP="00463219">
            <w:pPr>
              <w:rPr>
                <w:rStyle w:val="BodyText13"/>
                <w:rFonts w:cs="Arial"/>
                <w:sz w:val="20"/>
                <w:szCs w:val="20"/>
              </w:rPr>
            </w:pPr>
            <w:r>
              <w:rPr>
                <w:rStyle w:val="BodyText13"/>
                <w:rFonts w:cs="Arial"/>
                <w:sz w:val="20"/>
                <w:szCs w:val="20"/>
              </w:rPr>
              <w:t>БДС EN 14223</w:t>
            </w:r>
          </w:p>
        </w:tc>
      </w:tr>
      <w:tr w:rsidR="00463219" w14:paraId="0A53B112" w14:textId="77777777">
        <w:tc>
          <w:tcPr>
            <w:tcW w:w="652" w:type="dxa"/>
            <w:vMerge/>
            <w:shd w:val="clear" w:color="auto" w:fill="auto"/>
            <w:tcMar>
              <w:left w:w="85" w:type="dxa"/>
              <w:right w:w="28" w:type="dxa"/>
            </w:tcMar>
          </w:tcPr>
          <w:p w14:paraId="64077344" w14:textId="77777777" w:rsidR="00D84852" w:rsidRDefault="00D84852">
            <w:pPr>
              <w:ind w:right="-360"/>
              <w:jc w:val="both"/>
              <w:rPr>
                <w:rFonts w:ascii="Verdana" w:eastAsia="Verdana" w:hAnsi="Verdana" w:cs="Arial"/>
              </w:rPr>
            </w:pPr>
          </w:p>
        </w:tc>
        <w:tc>
          <w:tcPr>
            <w:tcW w:w="2562" w:type="dxa"/>
            <w:vMerge/>
            <w:shd w:val="clear" w:color="auto" w:fill="auto"/>
            <w:tcMar>
              <w:left w:w="85" w:type="dxa"/>
              <w:right w:w="28" w:type="dxa"/>
            </w:tcMar>
          </w:tcPr>
          <w:p w14:paraId="0CDDEB52" w14:textId="77777777" w:rsidR="00D84852" w:rsidRDefault="00D84852">
            <w:pPr>
              <w:jc w:val="both"/>
              <w:rPr>
                <w:rFonts w:ascii="Verdana" w:eastAsia="Verdana" w:hAnsi="Verdana" w:cs="Arial"/>
              </w:rPr>
            </w:pPr>
          </w:p>
        </w:tc>
        <w:tc>
          <w:tcPr>
            <w:tcW w:w="3250" w:type="dxa"/>
            <w:shd w:val="clear" w:color="auto" w:fill="auto"/>
            <w:tcMar>
              <w:left w:w="85" w:type="dxa"/>
              <w:right w:w="28" w:type="dxa"/>
            </w:tcMar>
          </w:tcPr>
          <w:p w14:paraId="389966AE" w14:textId="190E362C" w:rsidR="00D84852" w:rsidRDefault="00D84852">
            <w:pPr>
              <w:tabs>
                <w:tab w:val="left" w:pos="620"/>
              </w:tabs>
              <w:rPr>
                <w:rStyle w:val="BodyText9"/>
                <w:rFonts w:cs="Arial"/>
                <w:sz w:val="20"/>
                <w:szCs w:val="20"/>
              </w:rPr>
            </w:pPr>
            <w:r>
              <w:rPr>
                <w:rStyle w:val="BodyText13"/>
                <w:rFonts w:cs="Arial"/>
                <w:sz w:val="20"/>
                <w:szCs w:val="20"/>
              </w:rPr>
              <w:t>1</w:t>
            </w:r>
            <w:r w:rsidR="00373C03">
              <w:rPr>
                <w:rStyle w:val="BodyText13"/>
                <w:rFonts w:cs="Arial"/>
                <w:sz w:val="20"/>
                <w:szCs w:val="20"/>
                <w:lang w:val="bg-BG"/>
              </w:rPr>
              <w:t>0</w:t>
            </w:r>
            <w:r>
              <w:rPr>
                <w:rStyle w:val="BodyText13"/>
                <w:rFonts w:cs="Arial"/>
                <w:sz w:val="20"/>
                <w:szCs w:val="20"/>
              </w:rPr>
              <w:t xml:space="preserve">.3 </w:t>
            </w:r>
            <w:r>
              <w:rPr>
                <w:rFonts w:ascii="Verdana" w:hAnsi="Verdana" w:cs="Arial"/>
                <w:bCs/>
              </w:rPr>
              <w:t>Adhesion under tensile load</w:t>
            </w:r>
          </w:p>
        </w:tc>
        <w:tc>
          <w:tcPr>
            <w:tcW w:w="2977" w:type="dxa"/>
            <w:shd w:val="clear" w:color="auto" w:fill="auto"/>
            <w:tcMar>
              <w:left w:w="85" w:type="dxa"/>
              <w:right w:w="28" w:type="dxa"/>
            </w:tcMar>
          </w:tcPr>
          <w:p w14:paraId="7004FC65" w14:textId="77777777" w:rsidR="00D84852" w:rsidRDefault="00D84852" w:rsidP="00463219">
            <w:pPr>
              <w:rPr>
                <w:rStyle w:val="BodyText13"/>
                <w:rFonts w:cs="Arial"/>
                <w:sz w:val="20"/>
                <w:szCs w:val="20"/>
              </w:rPr>
            </w:pPr>
            <w:r>
              <w:rPr>
                <w:rStyle w:val="BodyText13"/>
                <w:rFonts w:cs="Arial"/>
                <w:sz w:val="20"/>
                <w:szCs w:val="20"/>
              </w:rPr>
              <w:t>БДС EN 13596</w:t>
            </w:r>
          </w:p>
        </w:tc>
      </w:tr>
      <w:tr w:rsidR="00463219" w14:paraId="19809F4C" w14:textId="77777777">
        <w:tc>
          <w:tcPr>
            <w:tcW w:w="652" w:type="dxa"/>
            <w:vMerge/>
            <w:shd w:val="clear" w:color="auto" w:fill="auto"/>
            <w:tcMar>
              <w:left w:w="85" w:type="dxa"/>
              <w:right w:w="28" w:type="dxa"/>
            </w:tcMar>
          </w:tcPr>
          <w:p w14:paraId="47BCB51D" w14:textId="77777777" w:rsidR="00D84852" w:rsidRDefault="00D84852">
            <w:pPr>
              <w:ind w:right="-360"/>
              <w:jc w:val="both"/>
              <w:rPr>
                <w:rFonts w:ascii="Verdana" w:eastAsia="Verdana" w:hAnsi="Verdana" w:cs="Arial"/>
              </w:rPr>
            </w:pPr>
          </w:p>
        </w:tc>
        <w:tc>
          <w:tcPr>
            <w:tcW w:w="2562" w:type="dxa"/>
            <w:vMerge/>
            <w:shd w:val="clear" w:color="auto" w:fill="auto"/>
            <w:tcMar>
              <w:left w:w="85" w:type="dxa"/>
              <w:right w:w="28" w:type="dxa"/>
            </w:tcMar>
          </w:tcPr>
          <w:p w14:paraId="2D7CEE81" w14:textId="77777777" w:rsidR="00D84852" w:rsidRDefault="00D84852">
            <w:pPr>
              <w:jc w:val="both"/>
              <w:rPr>
                <w:rFonts w:ascii="Verdana" w:eastAsia="Verdana" w:hAnsi="Verdana" w:cs="Arial"/>
              </w:rPr>
            </w:pPr>
          </w:p>
        </w:tc>
        <w:tc>
          <w:tcPr>
            <w:tcW w:w="3250" w:type="dxa"/>
            <w:shd w:val="clear" w:color="auto" w:fill="auto"/>
            <w:tcMar>
              <w:left w:w="85" w:type="dxa"/>
              <w:right w:w="28" w:type="dxa"/>
            </w:tcMar>
          </w:tcPr>
          <w:p w14:paraId="2CD6A3F4" w14:textId="46D83108" w:rsidR="00D84852" w:rsidRDefault="00D84852">
            <w:pPr>
              <w:tabs>
                <w:tab w:val="left" w:pos="620"/>
              </w:tabs>
              <w:rPr>
                <w:rStyle w:val="BodyText9"/>
                <w:rFonts w:cs="Arial"/>
                <w:sz w:val="20"/>
                <w:szCs w:val="20"/>
              </w:rPr>
            </w:pPr>
            <w:r>
              <w:rPr>
                <w:rStyle w:val="BodyText13"/>
                <w:rFonts w:cs="Arial"/>
                <w:sz w:val="20"/>
                <w:szCs w:val="20"/>
              </w:rPr>
              <w:t>1</w:t>
            </w:r>
            <w:r w:rsidR="00373C03">
              <w:rPr>
                <w:rStyle w:val="BodyText13"/>
                <w:rFonts w:cs="Arial"/>
                <w:sz w:val="20"/>
                <w:szCs w:val="20"/>
                <w:lang w:val="bg-BG"/>
              </w:rPr>
              <w:t>0</w:t>
            </w:r>
            <w:r>
              <w:rPr>
                <w:rStyle w:val="BodyText13"/>
                <w:rFonts w:cs="Arial"/>
                <w:sz w:val="20"/>
                <w:szCs w:val="20"/>
              </w:rPr>
              <w:t xml:space="preserve">.4 Shear strength </w:t>
            </w:r>
          </w:p>
        </w:tc>
        <w:tc>
          <w:tcPr>
            <w:tcW w:w="2977" w:type="dxa"/>
            <w:shd w:val="clear" w:color="auto" w:fill="auto"/>
            <w:tcMar>
              <w:left w:w="85" w:type="dxa"/>
              <w:right w:w="28" w:type="dxa"/>
            </w:tcMar>
          </w:tcPr>
          <w:p w14:paraId="415CA05B" w14:textId="77777777" w:rsidR="00D84852" w:rsidRDefault="00D84852" w:rsidP="00463219">
            <w:pPr>
              <w:rPr>
                <w:rStyle w:val="BodyText13"/>
                <w:rFonts w:cs="Arial"/>
                <w:sz w:val="20"/>
                <w:szCs w:val="20"/>
              </w:rPr>
            </w:pPr>
            <w:r>
              <w:rPr>
                <w:rStyle w:val="BodyText13"/>
                <w:rFonts w:cs="Arial"/>
                <w:sz w:val="20"/>
                <w:szCs w:val="20"/>
              </w:rPr>
              <w:t xml:space="preserve">БДС EN 13653 </w:t>
            </w:r>
          </w:p>
        </w:tc>
      </w:tr>
    </w:tbl>
    <w:p w14:paraId="766BF116" w14:textId="77777777" w:rsidR="00D13D4C" w:rsidRDefault="00D13D4C" w:rsidP="00A90FA0">
      <w:pPr>
        <w:overflowPunct/>
        <w:autoSpaceDE/>
        <w:autoSpaceDN/>
        <w:adjustRightInd/>
        <w:textAlignment w:val="auto"/>
        <w:rPr>
          <w:rFonts w:ascii="Verdana" w:hAnsi="Verdana"/>
          <w:b/>
        </w:rPr>
      </w:pPr>
    </w:p>
    <w:p w14:paraId="260CC7F7" w14:textId="77777777" w:rsidR="00230BB0" w:rsidRDefault="00583527" w:rsidP="0055706E">
      <w:pPr>
        <w:overflowPunct/>
        <w:autoSpaceDE/>
        <w:autoSpaceDN/>
        <w:adjustRightInd/>
        <w:spacing w:line="276" w:lineRule="auto"/>
        <w:textAlignment w:val="auto"/>
        <w:rPr>
          <w:rStyle w:val="Tablecaption2"/>
          <w:lang w:val="en-US"/>
        </w:rPr>
      </w:pPr>
      <w:r w:rsidRPr="00EF1856">
        <w:rPr>
          <w:rFonts w:ascii="Verdana" w:hAnsi="Verdana"/>
          <w:b/>
        </w:rPr>
        <w:t xml:space="preserve">To </w:t>
      </w:r>
      <w:r w:rsidRPr="00D76FC2">
        <w:rPr>
          <w:rFonts w:ascii="Verdana" w:eastAsia="Calibri" w:hAnsi="Verdana"/>
          <w:b/>
        </w:rPr>
        <w:t>perform</w:t>
      </w:r>
      <w:r w:rsidRPr="00EF1856">
        <w:rPr>
          <w:rFonts w:ascii="Verdana" w:hAnsi="Verdana"/>
          <w:b/>
        </w:rPr>
        <w:t xml:space="preserve"> sampling of:</w:t>
      </w:r>
    </w:p>
    <w:tbl>
      <w:tblPr>
        <w:tblW w:w="94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
        <w:gridCol w:w="3544"/>
        <w:gridCol w:w="5245"/>
      </w:tblGrid>
      <w:tr w:rsidR="00230BB0" w:rsidRPr="00D84852" w14:paraId="2552BC27" w14:textId="77777777" w:rsidTr="0055706E">
        <w:trPr>
          <w:tblHeader/>
        </w:trPr>
        <w:tc>
          <w:tcPr>
            <w:tcW w:w="9475" w:type="dxa"/>
            <w:gridSpan w:val="3"/>
            <w:tcBorders>
              <w:top w:val="single" w:sz="4" w:space="0" w:color="auto"/>
              <w:left w:val="single" w:sz="4" w:space="0" w:color="auto"/>
              <w:bottom w:val="single" w:sz="4" w:space="0" w:color="auto"/>
              <w:right w:val="single" w:sz="4" w:space="0" w:color="auto"/>
            </w:tcBorders>
            <w:tcMar>
              <w:top w:w="0" w:type="dxa"/>
              <w:left w:w="85" w:type="dxa"/>
              <w:bottom w:w="0" w:type="dxa"/>
              <w:right w:w="57" w:type="dxa"/>
            </w:tcMar>
            <w:vAlign w:val="center"/>
          </w:tcPr>
          <w:p w14:paraId="536002A8" w14:textId="11CD0273" w:rsidR="00230BB0" w:rsidRPr="008B5955" w:rsidRDefault="00230BB0" w:rsidP="005C63B4">
            <w:pPr>
              <w:spacing w:line="245" w:lineRule="exact"/>
              <w:rPr>
                <w:rStyle w:val="BodyText1"/>
                <w:b/>
                <w:sz w:val="20"/>
                <w:szCs w:val="20"/>
              </w:rPr>
            </w:pPr>
            <w:r w:rsidRPr="008B5955">
              <w:rPr>
                <w:rFonts w:ascii="Verdana" w:hAnsi="Verdana"/>
                <w:b/>
                <w:bCs/>
                <w:lang w:bidi="en-US"/>
              </w:rPr>
              <w:t>Type of the scope:</w:t>
            </w:r>
            <w:r w:rsidRPr="008B5955">
              <w:rPr>
                <w:rFonts w:ascii="Verdana" w:hAnsi="Verdana"/>
                <w:b/>
                <w:bCs/>
                <w:i/>
                <w:lang w:bidi="en-US"/>
              </w:rPr>
              <w:t xml:space="preserve"> </w:t>
            </w:r>
            <w:proofErr w:type="spellStart"/>
            <w:r w:rsidRPr="008B5955">
              <w:rPr>
                <w:rStyle w:val="BodyText1"/>
                <w:i/>
                <w:sz w:val="20"/>
                <w:szCs w:val="20"/>
              </w:rPr>
              <w:t>Flexible</w:t>
            </w:r>
            <w:proofErr w:type="spellEnd"/>
            <w:r w:rsidR="008B5955" w:rsidRPr="008B5955">
              <w:rPr>
                <w:rStyle w:val="BodyText1"/>
                <w:i/>
                <w:sz w:val="20"/>
                <w:szCs w:val="20"/>
              </w:rPr>
              <w:t>*</w:t>
            </w:r>
          </w:p>
        </w:tc>
      </w:tr>
      <w:tr w:rsidR="00230BB0" w:rsidRPr="00D84852" w14:paraId="364E3D40" w14:textId="77777777" w:rsidTr="0055706E">
        <w:trPr>
          <w:tblHeader/>
        </w:trPr>
        <w:tc>
          <w:tcPr>
            <w:tcW w:w="686" w:type="dxa"/>
            <w:tcBorders>
              <w:top w:val="single" w:sz="4" w:space="0" w:color="auto"/>
              <w:left w:val="single" w:sz="4" w:space="0" w:color="auto"/>
              <w:bottom w:val="single" w:sz="4" w:space="0" w:color="auto"/>
              <w:right w:val="single" w:sz="4" w:space="0" w:color="auto"/>
            </w:tcBorders>
            <w:tcMar>
              <w:top w:w="0" w:type="dxa"/>
              <w:left w:w="85" w:type="dxa"/>
              <w:bottom w:w="0" w:type="dxa"/>
              <w:right w:w="57" w:type="dxa"/>
            </w:tcMar>
            <w:vAlign w:val="center"/>
          </w:tcPr>
          <w:p w14:paraId="7208E4D4" w14:textId="77777777" w:rsidR="00230BB0" w:rsidRPr="008B5955" w:rsidRDefault="00230BB0" w:rsidP="005C63B4">
            <w:pPr>
              <w:spacing w:line="245" w:lineRule="exact"/>
              <w:jc w:val="center"/>
              <w:rPr>
                <w:rStyle w:val="BodyText1"/>
                <w:b/>
                <w:sz w:val="20"/>
                <w:szCs w:val="20"/>
                <w:lang w:val="en-US"/>
              </w:rPr>
            </w:pPr>
            <w:r w:rsidRPr="008B5955">
              <w:rPr>
                <w:rStyle w:val="BodyText1"/>
                <w:b/>
                <w:sz w:val="20"/>
                <w:szCs w:val="20"/>
              </w:rPr>
              <w:t>№</w:t>
            </w:r>
          </w:p>
        </w:tc>
        <w:tc>
          <w:tcPr>
            <w:tcW w:w="3544" w:type="dxa"/>
            <w:tcBorders>
              <w:top w:val="single" w:sz="4" w:space="0" w:color="auto"/>
              <w:left w:val="single" w:sz="4" w:space="0" w:color="auto"/>
              <w:bottom w:val="single" w:sz="4" w:space="0" w:color="auto"/>
              <w:right w:val="single" w:sz="4" w:space="0" w:color="auto"/>
            </w:tcBorders>
            <w:tcMar>
              <w:top w:w="0" w:type="dxa"/>
              <w:left w:w="85" w:type="dxa"/>
              <w:bottom w:w="0" w:type="dxa"/>
              <w:right w:w="57" w:type="dxa"/>
            </w:tcMar>
            <w:vAlign w:val="center"/>
          </w:tcPr>
          <w:p w14:paraId="5A3F8FDA" w14:textId="77777777" w:rsidR="00230BB0" w:rsidRPr="008B5955" w:rsidRDefault="009C7B76" w:rsidP="009C7B76">
            <w:pPr>
              <w:spacing w:line="245" w:lineRule="exact"/>
              <w:jc w:val="center"/>
              <w:rPr>
                <w:rStyle w:val="BodyText1"/>
                <w:b/>
                <w:sz w:val="20"/>
                <w:szCs w:val="20"/>
              </w:rPr>
            </w:pPr>
            <w:r w:rsidRPr="008B5955">
              <w:rPr>
                <w:rStyle w:val="BodyText1"/>
                <w:b/>
                <w:sz w:val="20"/>
                <w:szCs w:val="20"/>
                <w:lang w:val="en-US"/>
              </w:rPr>
              <w:t>P</w:t>
            </w:r>
            <w:r w:rsidR="00230BB0" w:rsidRPr="008B5955">
              <w:rPr>
                <w:rStyle w:val="BodyText1"/>
                <w:b/>
                <w:sz w:val="20"/>
                <w:szCs w:val="20"/>
              </w:rPr>
              <w:t>roducts</w:t>
            </w:r>
          </w:p>
        </w:tc>
        <w:tc>
          <w:tcPr>
            <w:tcW w:w="5245" w:type="dxa"/>
            <w:tcBorders>
              <w:top w:val="single" w:sz="4" w:space="0" w:color="auto"/>
              <w:left w:val="single" w:sz="4" w:space="0" w:color="auto"/>
              <w:bottom w:val="single" w:sz="4" w:space="0" w:color="auto"/>
              <w:right w:val="single" w:sz="4" w:space="0" w:color="auto"/>
            </w:tcBorders>
            <w:tcMar>
              <w:top w:w="0" w:type="dxa"/>
              <w:left w:w="85" w:type="dxa"/>
              <w:bottom w:w="0" w:type="dxa"/>
              <w:right w:w="57" w:type="dxa"/>
            </w:tcMar>
            <w:vAlign w:val="center"/>
          </w:tcPr>
          <w:p w14:paraId="537E7B55" w14:textId="77777777" w:rsidR="00230BB0" w:rsidRPr="008B5955" w:rsidRDefault="00230BB0" w:rsidP="009C7B76">
            <w:pPr>
              <w:spacing w:line="245" w:lineRule="exact"/>
              <w:jc w:val="center"/>
              <w:rPr>
                <w:rStyle w:val="BodyText1"/>
                <w:b/>
                <w:sz w:val="20"/>
                <w:szCs w:val="20"/>
              </w:rPr>
            </w:pPr>
            <w:r w:rsidRPr="008B5955">
              <w:rPr>
                <w:rStyle w:val="BodyText1"/>
                <w:b/>
                <w:sz w:val="20"/>
                <w:szCs w:val="20"/>
              </w:rPr>
              <w:t>Sampling method (standardized / validated)</w:t>
            </w:r>
          </w:p>
        </w:tc>
      </w:tr>
      <w:tr w:rsidR="00230BB0" w:rsidRPr="00D84852" w14:paraId="5A493138" w14:textId="77777777" w:rsidTr="0055706E">
        <w:trPr>
          <w:tblHeader/>
        </w:trPr>
        <w:tc>
          <w:tcPr>
            <w:tcW w:w="686" w:type="dxa"/>
            <w:tcBorders>
              <w:top w:val="single" w:sz="4" w:space="0" w:color="auto"/>
              <w:left w:val="single" w:sz="4" w:space="0" w:color="auto"/>
              <w:bottom w:val="single" w:sz="4" w:space="0" w:color="auto"/>
              <w:right w:val="single" w:sz="4" w:space="0" w:color="auto"/>
            </w:tcBorders>
            <w:tcMar>
              <w:top w:w="0" w:type="dxa"/>
              <w:left w:w="85" w:type="dxa"/>
              <w:bottom w:w="0" w:type="dxa"/>
              <w:right w:w="57" w:type="dxa"/>
            </w:tcMar>
            <w:hideMark/>
          </w:tcPr>
          <w:p w14:paraId="7290A420" w14:textId="77777777" w:rsidR="00230BB0" w:rsidRPr="008B5955" w:rsidRDefault="00230BB0" w:rsidP="005C63B4">
            <w:pPr>
              <w:spacing w:line="245" w:lineRule="exact"/>
              <w:jc w:val="center"/>
              <w:rPr>
                <w:rStyle w:val="BodyText1"/>
                <w:b/>
                <w:sz w:val="20"/>
                <w:szCs w:val="20"/>
              </w:rPr>
            </w:pPr>
            <w:r w:rsidRPr="008B5955">
              <w:rPr>
                <w:rStyle w:val="BodyText1"/>
                <w:b/>
                <w:sz w:val="20"/>
                <w:szCs w:val="20"/>
              </w:rPr>
              <w:t>1</w:t>
            </w:r>
          </w:p>
        </w:tc>
        <w:tc>
          <w:tcPr>
            <w:tcW w:w="3544" w:type="dxa"/>
            <w:tcBorders>
              <w:top w:val="single" w:sz="4" w:space="0" w:color="auto"/>
              <w:left w:val="single" w:sz="4" w:space="0" w:color="auto"/>
              <w:bottom w:val="single" w:sz="4" w:space="0" w:color="auto"/>
              <w:right w:val="single" w:sz="4" w:space="0" w:color="auto"/>
            </w:tcBorders>
            <w:tcMar>
              <w:top w:w="0" w:type="dxa"/>
              <w:left w:w="85" w:type="dxa"/>
              <w:bottom w:w="0" w:type="dxa"/>
              <w:right w:w="57" w:type="dxa"/>
            </w:tcMar>
            <w:hideMark/>
          </w:tcPr>
          <w:p w14:paraId="31F564B3" w14:textId="77777777" w:rsidR="00230BB0" w:rsidRPr="008B5955" w:rsidRDefault="00230BB0" w:rsidP="005C63B4">
            <w:pPr>
              <w:spacing w:line="245" w:lineRule="exact"/>
              <w:jc w:val="center"/>
              <w:rPr>
                <w:rStyle w:val="BodyText1"/>
                <w:b/>
                <w:sz w:val="20"/>
                <w:szCs w:val="20"/>
              </w:rPr>
            </w:pPr>
            <w:r w:rsidRPr="008B5955">
              <w:rPr>
                <w:rStyle w:val="BodyText1"/>
                <w:b/>
                <w:sz w:val="20"/>
                <w:szCs w:val="20"/>
              </w:rPr>
              <w:t>2</w:t>
            </w:r>
          </w:p>
        </w:tc>
        <w:tc>
          <w:tcPr>
            <w:tcW w:w="5245" w:type="dxa"/>
            <w:tcBorders>
              <w:top w:val="single" w:sz="4" w:space="0" w:color="auto"/>
              <w:left w:val="single" w:sz="4" w:space="0" w:color="auto"/>
              <w:bottom w:val="single" w:sz="4" w:space="0" w:color="auto"/>
              <w:right w:val="single" w:sz="4" w:space="0" w:color="auto"/>
            </w:tcBorders>
            <w:tcMar>
              <w:top w:w="0" w:type="dxa"/>
              <w:left w:w="85" w:type="dxa"/>
              <w:bottom w:w="0" w:type="dxa"/>
              <w:right w:w="57" w:type="dxa"/>
            </w:tcMar>
            <w:hideMark/>
          </w:tcPr>
          <w:p w14:paraId="2E24F148" w14:textId="77777777" w:rsidR="00230BB0" w:rsidRPr="008B5955" w:rsidRDefault="00230BB0" w:rsidP="005C63B4">
            <w:pPr>
              <w:spacing w:line="245" w:lineRule="exact"/>
              <w:jc w:val="center"/>
              <w:rPr>
                <w:rStyle w:val="BodyText1"/>
                <w:b/>
                <w:sz w:val="20"/>
                <w:szCs w:val="20"/>
              </w:rPr>
            </w:pPr>
            <w:r w:rsidRPr="008B5955">
              <w:rPr>
                <w:rStyle w:val="BodyText1"/>
                <w:b/>
                <w:sz w:val="20"/>
                <w:szCs w:val="20"/>
              </w:rPr>
              <w:t>3</w:t>
            </w:r>
          </w:p>
        </w:tc>
      </w:tr>
      <w:tr w:rsidR="00D84852" w:rsidRPr="00D84852" w14:paraId="640E6DFD" w14:textId="77777777" w:rsidTr="0055706E">
        <w:tc>
          <w:tcPr>
            <w:tcW w:w="686" w:type="dxa"/>
            <w:tcBorders>
              <w:top w:val="single" w:sz="4" w:space="0" w:color="auto"/>
              <w:left w:val="single" w:sz="4" w:space="0" w:color="auto"/>
              <w:bottom w:val="single" w:sz="4" w:space="0" w:color="auto"/>
              <w:right w:val="single" w:sz="4" w:space="0" w:color="auto"/>
            </w:tcBorders>
            <w:tcMar>
              <w:top w:w="0" w:type="dxa"/>
              <w:left w:w="85" w:type="dxa"/>
              <w:bottom w:w="0" w:type="dxa"/>
              <w:right w:w="57" w:type="dxa"/>
            </w:tcMar>
          </w:tcPr>
          <w:p w14:paraId="44F217EC" w14:textId="77777777" w:rsidR="00D84852" w:rsidRPr="00D84852" w:rsidRDefault="00D84852" w:rsidP="00D84852">
            <w:pPr>
              <w:spacing w:line="276" w:lineRule="auto"/>
              <w:jc w:val="center"/>
              <w:rPr>
                <w:rStyle w:val="BodyText1"/>
                <w:bCs/>
                <w:sz w:val="20"/>
                <w:szCs w:val="20"/>
                <w:lang w:val="en-US"/>
              </w:rPr>
            </w:pPr>
            <w:r w:rsidRPr="00D84852">
              <w:rPr>
                <w:rStyle w:val="BodyText1"/>
                <w:bCs/>
                <w:sz w:val="20"/>
                <w:szCs w:val="20"/>
                <w:lang w:val="en-US"/>
              </w:rPr>
              <w:t>1.</w:t>
            </w:r>
          </w:p>
        </w:tc>
        <w:tc>
          <w:tcPr>
            <w:tcW w:w="3544" w:type="dxa"/>
            <w:tcBorders>
              <w:top w:val="single" w:sz="4" w:space="0" w:color="auto"/>
              <w:left w:val="single" w:sz="4" w:space="0" w:color="auto"/>
              <w:bottom w:val="single" w:sz="4" w:space="0" w:color="auto"/>
              <w:right w:val="single" w:sz="4" w:space="0" w:color="auto"/>
            </w:tcBorders>
            <w:tcMar>
              <w:top w:w="0" w:type="dxa"/>
              <w:left w:w="85" w:type="dxa"/>
              <w:bottom w:w="0" w:type="dxa"/>
              <w:right w:w="57" w:type="dxa"/>
            </w:tcMar>
          </w:tcPr>
          <w:p w14:paraId="168C85C3" w14:textId="77777777" w:rsidR="00D84852" w:rsidRPr="00D84852" w:rsidRDefault="00D84852" w:rsidP="00D84852">
            <w:pPr>
              <w:spacing w:line="276" w:lineRule="auto"/>
              <w:rPr>
                <w:rStyle w:val="BodyText1"/>
                <w:bCs/>
                <w:sz w:val="20"/>
                <w:szCs w:val="20"/>
              </w:rPr>
            </w:pPr>
            <w:r w:rsidRPr="00D84852">
              <w:rPr>
                <w:rStyle w:val="BodyText13"/>
                <w:rFonts w:cs="Arial"/>
                <w:sz w:val="20"/>
                <w:szCs w:val="20"/>
              </w:rPr>
              <w:t>Rocky/Additional materials</w:t>
            </w:r>
          </w:p>
        </w:tc>
        <w:tc>
          <w:tcPr>
            <w:tcW w:w="5245" w:type="dxa"/>
            <w:tcBorders>
              <w:top w:val="single" w:sz="4" w:space="0" w:color="auto"/>
              <w:left w:val="single" w:sz="4" w:space="0" w:color="auto"/>
              <w:bottom w:val="single" w:sz="4" w:space="0" w:color="auto"/>
              <w:right w:val="single" w:sz="4" w:space="0" w:color="auto"/>
            </w:tcBorders>
            <w:tcMar>
              <w:top w:w="0" w:type="dxa"/>
              <w:left w:w="85" w:type="dxa"/>
              <w:bottom w:w="0" w:type="dxa"/>
              <w:right w:w="57" w:type="dxa"/>
            </w:tcMar>
          </w:tcPr>
          <w:p w14:paraId="27F45931" w14:textId="77777777" w:rsidR="00D84852" w:rsidRPr="00D84852" w:rsidRDefault="00D84852" w:rsidP="00D84852">
            <w:pPr>
              <w:spacing w:line="276" w:lineRule="auto"/>
              <w:rPr>
                <w:rStyle w:val="BodyText1"/>
                <w:bCs/>
                <w:sz w:val="20"/>
                <w:szCs w:val="20"/>
              </w:rPr>
            </w:pPr>
            <w:r w:rsidRPr="00D84852">
              <w:rPr>
                <w:rStyle w:val="BodyText15"/>
                <w:rFonts w:cs="Arial"/>
                <w:sz w:val="20"/>
                <w:szCs w:val="20"/>
              </w:rPr>
              <w:t>БДС EN 932-1</w:t>
            </w:r>
          </w:p>
        </w:tc>
      </w:tr>
      <w:tr w:rsidR="00D84852" w:rsidRPr="00D84852" w14:paraId="45BB0E9D" w14:textId="77777777" w:rsidTr="0055706E">
        <w:tc>
          <w:tcPr>
            <w:tcW w:w="686" w:type="dxa"/>
            <w:tcBorders>
              <w:top w:val="single" w:sz="4" w:space="0" w:color="auto"/>
              <w:left w:val="single" w:sz="4" w:space="0" w:color="auto"/>
              <w:bottom w:val="single" w:sz="4" w:space="0" w:color="auto"/>
              <w:right w:val="single" w:sz="4" w:space="0" w:color="auto"/>
            </w:tcBorders>
            <w:tcMar>
              <w:top w:w="0" w:type="dxa"/>
              <w:left w:w="85" w:type="dxa"/>
              <w:bottom w:w="0" w:type="dxa"/>
              <w:right w:w="57" w:type="dxa"/>
            </w:tcMar>
          </w:tcPr>
          <w:p w14:paraId="189E5DCD" w14:textId="77777777" w:rsidR="00D84852" w:rsidRPr="00D84852" w:rsidRDefault="00D84852" w:rsidP="00D84852">
            <w:pPr>
              <w:spacing w:line="276" w:lineRule="auto"/>
              <w:jc w:val="center"/>
              <w:rPr>
                <w:rStyle w:val="BodyText1"/>
                <w:bCs/>
                <w:sz w:val="20"/>
                <w:szCs w:val="20"/>
                <w:lang w:val="en-US"/>
              </w:rPr>
            </w:pPr>
            <w:r w:rsidRPr="00D84852">
              <w:rPr>
                <w:rStyle w:val="BodyText1"/>
                <w:bCs/>
                <w:sz w:val="20"/>
                <w:szCs w:val="20"/>
                <w:lang w:val="en-US"/>
              </w:rPr>
              <w:t>2.</w:t>
            </w:r>
          </w:p>
        </w:tc>
        <w:tc>
          <w:tcPr>
            <w:tcW w:w="3544" w:type="dxa"/>
            <w:tcBorders>
              <w:top w:val="single" w:sz="4" w:space="0" w:color="auto"/>
              <w:left w:val="single" w:sz="4" w:space="0" w:color="auto"/>
              <w:bottom w:val="single" w:sz="4" w:space="0" w:color="auto"/>
              <w:right w:val="single" w:sz="4" w:space="0" w:color="auto"/>
            </w:tcBorders>
            <w:tcMar>
              <w:top w:w="0" w:type="dxa"/>
              <w:left w:w="85" w:type="dxa"/>
              <w:bottom w:w="0" w:type="dxa"/>
              <w:right w:w="57" w:type="dxa"/>
            </w:tcMar>
          </w:tcPr>
          <w:p w14:paraId="0E81419D" w14:textId="77777777" w:rsidR="00D84852" w:rsidRPr="00D84852" w:rsidRDefault="00D84852" w:rsidP="00D84852">
            <w:pPr>
              <w:spacing w:line="276" w:lineRule="auto"/>
              <w:rPr>
                <w:rStyle w:val="BodyText1"/>
                <w:bCs/>
                <w:sz w:val="20"/>
                <w:szCs w:val="20"/>
              </w:rPr>
            </w:pPr>
            <w:r w:rsidRPr="00D84852">
              <w:rPr>
                <w:rFonts w:ascii="Verdana" w:hAnsi="Verdana"/>
                <w:bCs/>
              </w:rPr>
              <w:t>Construction soils</w:t>
            </w:r>
          </w:p>
        </w:tc>
        <w:tc>
          <w:tcPr>
            <w:tcW w:w="5245" w:type="dxa"/>
            <w:tcBorders>
              <w:top w:val="single" w:sz="4" w:space="0" w:color="auto"/>
              <w:left w:val="single" w:sz="4" w:space="0" w:color="auto"/>
              <w:bottom w:val="single" w:sz="4" w:space="0" w:color="auto"/>
              <w:right w:val="single" w:sz="4" w:space="0" w:color="auto"/>
            </w:tcBorders>
            <w:tcMar>
              <w:top w:w="0" w:type="dxa"/>
              <w:left w:w="85" w:type="dxa"/>
              <w:bottom w:w="0" w:type="dxa"/>
              <w:right w:w="57" w:type="dxa"/>
            </w:tcMar>
          </w:tcPr>
          <w:p w14:paraId="0FBEEA19" w14:textId="77777777" w:rsidR="00472C29" w:rsidRDefault="00D84852" w:rsidP="00D84852">
            <w:pPr>
              <w:spacing w:line="276" w:lineRule="auto"/>
              <w:rPr>
                <w:rStyle w:val="BodyText15"/>
                <w:rFonts w:cs="Arial"/>
                <w:sz w:val="20"/>
                <w:szCs w:val="20"/>
                <w:lang w:val="bg-BG"/>
              </w:rPr>
            </w:pPr>
            <w:r w:rsidRPr="00D84852">
              <w:rPr>
                <w:rStyle w:val="BodyText15"/>
                <w:rFonts w:cs="Arial"/>
                <w:sz w:val="20"/>
                <w:szCs w:val="20"/>
              </w:rPr>
              <w:t xml:space="preserve">БДС EN 932-1, </w:t>
            </w:r>
          </w:p>
          <w:p w14:paraId="2A276E31" w14:textId="77777777" w:rsidR="00D84852" w:rsidRPr="00D84852" w:rsidRDefault="00D84852" w:rsidP="00D84852">
            <w:pPr>
              <w:spacing w:line="276" w:lineRule="auto"/>
              <w:rPr>
                <w:rStyle w:val="BodyText1"/>
                <w:bCs/>
                <w:sz w:val="20"/>
                <w:szCs w:val="20"/>
              </w:rPr>
            </w:pPr>
            <w:r w:rsidRPr="00D84852">
              <w:rPr>
                <w:rStyle w:val="BodyText15"/>
                <w:rFonts w:cs="Arial"/>
                <w:sz w:val="20"/>
                <w:szCs w:val="20"/>
              </w:rPr>
              <w:t>БДС EN 13286-1</w:t>
            </w:r>
          </w:p>
        </w:tc>
      </w:tr>
      <w:tr w:rsidR="00D84852" w:rsidRPr="00D84852" w14:paraId="5BB9AA58" w14:textId="77777777" w:rsidTr="0055706E">
        <w:tc>
          <w:tcPr>
            <w:tcW w:w="686" w:type="dxa"/>
            <w:tcBorders>
              <w:top w:val="single" w:sz="4" w:space="0" w:color="auto"/>
              <w:left w:val="single" w:sz="4" w:space="0" w:color="auto"/>
              <w:bottom w:val="single" w:sz="4" w:space="0" w:color="auto"/>
              <w:right w:val="single" w:sz="4" w:space="0" w:color="auto"/>
            </w:tcBorders>
            <w:tcMar>
              <w:top w:w="0" w:type="dxa"/>
              <w:left w:w="85" w:type="dxa"/>
              <w:bottom w:w="0" w:type="dxa"/>
              <w:right w:w="57" w:type="dxa"/>
            </w:tcMar>
          </w:tcPr>
          <w:p w14:paraId="342C7B72" w14:textId="77777777" w:rsidR="00D84852" w:rsidRPr="00D84852" w:rsidRDefault="00D84852" w:rsidP="00D84852">
            <w:pPr>
              <w:spacing w:line="276" w:lineRule="auto"/>
              <w:jc w:val="center"/>
              <w:rPr>
                <w:rStyle w:val="BodyText1"/>
                <w:bCs/>
                <w:sz w:val="20"/>
                <w:szCs w:val="20"/>
                <w:lang w:val="en-US"/>
              </w:rPr>
            </w:pPr>
            <w:r w:rsidRPr="00D84852">
              <w:rPr>
                <w:rStyle w:val="BodyText1"/>
                <w:bCs/>
                <w:sz w:val="20"/>
                <w:szCs w:val="20"/>
                <w:lang w:val="en-US"/>
              </w:rPr>
              <w:t>3.</w:t>
            </w:r>
          </w:p>
        </w:tc>
        <w:tc>
          <w:tcPr>
            <w:tcW w:w="3544" w:type="dxa"/>
            <w:tcBorders>
              <w:top w:val="single" w:sz="4" w:space="0" w:color="auto"/>
              <w:left w:val="single" w:sz="4" w:space="0" w:color="auto"/>
              <w:bottom w:val="single" w:sz="4" w:space="0" w:color="auto"/>
              <w:right w:val="single" w:sz="4" w:space="0" w:color="auto"/>
            </w:tcBorders>
            <w:tcMar>
              <w:top w:w="0" w:type="dxa"/>
              <w:left w:w="85" w:type="dxa"/>
              <w:bottom w:w="0" w:type="dxa"/>
              <w:right w:w="57" w:type="dxa"/>
            </w:tcMar>
          </w:tcPr>
          <w:p w14:paraId="29889929" w14:textId="77777777" w:rsidR="00D84852" w:rsidRPr="00D84852" w:rsidRDefault="00D84852" w:rsidP="00D84852">
            <w:pPr>
              <w:spacing w:line="276" w:lineRule="auto"/>
              <w:rPr>
                <w:rStyle w:val="BodyText1"/>
                <w:bCs/>
                <w:sz w:val="20"/>
                <w:szCs w:val="20"/>
              </w:rPr>
            </w:pPr>
            <w:r w:rsidRPr="00D84852">
              <w:rPr>
                <w:rStyle w:val="BodyText15"/>
                <w:rFonts w:cs="Arial"/>
                <w:sz w:val="20"/>
                <w:szCs w:val="20"/>
              </w:rPr>
              <w:t>Asphalt mixtures</w:t>
            </w:r>
          </w:p>
        </w:tc>
        <w:tc>
          <w:tcPr>
            <w:tcW w:w="5245" w:type="dxa"/>
            <w:tcBorders>
              <w:top w:val="single" w:sz="4" w:space="0" w:color="auto"/>
              <w:left w:val="single" w:sz="4" w:space="0" w:color="auto"/>
              <w:bottom w:val="single" w:sz="4" w:space="0" w:color="auto"/>
              <w:right w:val="single" w:sz="4" w:space="0" w:color="auto"/>
            </w:tcBorders>
            <w:tcMar>
              <w:top w:w="0" w:type="dxa"/>
              <w:left w:w="85" w:type="dxa"/>
              <w:bottom w:w="0" w:type="dxa"/>
              <w:right w:w="57" w:type="dxa"/>
            </w:tcMar>
          </w:tcPr>
          <w:p w14:paraId="78687E13" w14:textId="4FF9927E" w:rsidR="00D84852" w:rsidRPr="00D84852" w:rsidRDefault="00D84852" w:rsidP="00D84852">
            <w:pPr>
              <w:spacing w:line="276" w:lineRule="auto"/>
              <w:rPr>
                <w:rStyle w:val="BodyText1"/>
                <w:bCs/>
                <w:sz w:val="20"/>
                <w:szCs w:val="20"/>
              </w:rPr>
            </w:pPr>
            <w:r w:rsidRPr="00D84852">
              <w:rPr>
                <w:rStyle w:val="BodyText15"/>
                <w:rFonts w:cs="Arial"/>
                <w:sz w:val="20"/>
                <w:szCs w:val="20"/>
              </w:rPr>
              <w:t>БДС EN 12697-27</w:t>
            </w:r>
            <w:r w:rsidRPr="00D84852">
              <w:rPr>
                <w:rStyle w:val="BodyText16"/>
                <w:rFonts w:cs="Arial"/>
                <w:sz w:val="20"/>
                <w:szCs w:val="20"/>
              </w:rPr>
              <w:t xml:space="preserve">, </w:t>
            </w:r>
            <w:r w:rsidR="007A6090">
              <w:rPr>
                <w:rStyle w:val="BodyText16"/>
                <w:rFonts w:cs="Arial"/>
                <w:sz w:val="20"/>
                <w:szCs w:val="20"/>
              </w:rPr>
              <w:t>cl</w:t>
            </w:r>
            <w:r w:rsidRPr="00D84852">
              <w:rPr>
                <w:rStyle w:val="BodyText16"/>
                <w:rFonts w:cs="Arial"/>
                <w:sz w:val="20"/>
                <w:szCs w:val="20"/>
              </w:rPr>
              <w:t xml:space="preserve">. 4.1, </w:t>
            </w:r>
            <w:r w:rsidR="00E86FBB">
              <w:rPr>
                <w:rStyle w:val="BodyText16"/>
                <w:rFonts w:cs="Arial"/>
                <w:sz w:val="20"/>
                <w:szCs w:val="20"/>
              </w:rPr>
              <w:t>cl</w:t>
            </w:r>
            <w:r w:rsidR="00E86FBB" w:rsidRPr="00D84852">
              <w:rPr>
                <w:rStyle w:val="BodyText16"/>
                <w:rFonts w:cs="Arial"/>
                <w:sz w:val="20"/>
                <w:szCs w:val="20"/>
              </w:rPr>
              <w:t xml:space="preserve">. </w:t>
            </w:r>
            <w:r w:rsidRPr="00D84852">
              <w:rPr>
                <w:rStyle w:val="BodyText16"/>
                <w:rFonts w:cs="Arial"/>
                <w:sz w:val="20"/>
                <w:szCs w:val="20"/>
              </w:rPr>
              <w:t xml:space="preserve">4.4, </w:t>
            </w:r>
            <w:r w:rsidR="00E86FBB">
              <w:rPr>
                <w:rStyle w:val="BodyText16"/>
                <w:rFonts w:cs="Arial"/>
                <w:sz w:val="20"/>
                <w:szCs w:val="20"/>
              </w:rPr>
              <w:t>cl</w:t>
            </w:r>
            <w:r w:rsidR="00E86FBB" w:rsidRPr="00D84852">
              <w:rPr>
                <w:rStyle w:val="BodyText16"/>
                <w:rFonts w:cs="Arial"/>
                <w:sz w:val="20"/>
                <w:szCs w:val="20"/>
              </w:rPr>
              <w:t xml:space="preserve">. </w:t>
            </w:r>
            <w:r w:rsidRPr="00D84852">
              <w:rPr>
                <w:rStyle w:val="BodyText16"/>
                <w:rFonts w:cs="Arial"/>
                <w:sz w:val="20"/>
                <w:szCs w:val="20"/>
              </w:rPr>
              <w:t>4.5</w:t>
            </w:r>
          </w:p>
        </w:tc>
      </w:tr>
      <w:tr w:rsidR="00D84852" w:rsidRPr="00D84852" w14:paraId="104D924C" w14:textId="77777777" w:rsidTr="0055706E">
        <w:tc>
          <w:tcPr>
            <w:tcW w:w="686" w:type="dxa"/>
            <w:tcBorders>
              <w:top w:val="single" w:sz="4" w:space="0" w:color="auto"/>
              <w:left w:val="single" w:sz="4" w:space="0" w:color="auto"/>
              <w:bottom w:val="single" w:sz="4" w:space="0" w:color="auto"/>
              <w:right w:val="single" w:sz="4" w:space="0" w:color="auto"/>
            </w:tcBorders>
            <w:tcMar>
              <w:top w:w="0" w:type="dxa"/>
              <w:left w:w="85" w:type="dxa"/>
              <w:bottom w:w="0" w:type="dxa"/>
              <w:right w:w="57" w:type="dxa"/>
            </w:tcMar>
          </w:tcPr>
          <w:p w14:paraId="7CC8CD27" w14:textId="77777777" w:rsidR="00D84852" w:rsidRPr="00D84852" w:rsidRDefault="00D84852" w:rsidP="00D84852">
            <w:pPr>
              <w:spacing w:line="276" w:lineRule="auto"/>
              <w:jc w:val="center"/>
              <w:rPr>
                <w:rStyle w:val="BodyText1"/>
                <w:bCs/>
                <w:sz w:val="20"/>
                <w:szCs w:val="20"/>
                <w:lang w:val="en-US"/>
              </w:rPr>
            </w:pPr>
            <w:r w:rsidRPr="00D84852">
              <w:rPr>
                <w:rStyle w:val="BodyText1"/>
                <w:bCs/>
                <w:sz w:val="20"/>
                <w:szCs w:val="20"/>
                <w:lang w:val="en-US"/>
              </w:rPr>
              <w:t>4.</w:t>
            </w:r>
          </w:p>
        </w:tc>
        <w:tc>
          <w:tcPr>
            <w:tcW w:w="3544" w:type="dxa"/>
            <w:tcBorders>
              <w:top w:val="single" w:sz="4" w:space="0" w:color="auto"/>
              <w:left w:val="single" w:sz="4" w:space="0" w:color="auto"/>
              <w:bottom w:val="single" w:sz="4" w:space="0" w:color="auto"/>
              <w:right w:val="single" w:sz="4" w:space="0" w:color="auto"/>
            </w:tcBorders>
            <w:tcMar>
              <w:top w:w="0" w:type="dxa"/>
              <w:left w:w="85" w:type="dxa"/>
              <w:bottom w:w="0" w:type="dxa"/>
              <w:right w:w="57" w:type="dxa"/>
            </w:tcMar>
          </w:tcPr>
          <w:p w14:paraId="3E73538B" w14:textId="77777777" w:rsidR="00D84852" w:rsidRPr="00D84852" w:rsidRDefault="00D84852" w:rsidP="00D84852">
            <w:pPr>
              <w:spacing w:line="276" w:lineRule="auto"/>
              <w:rPr>
                <w:rStyle w:val="BodyText1"/>
                <w:bCs/>
                <w:sz w:val="20"/>
                <w:szCs w:val="20"/>
              </w:rPr>
            </w:pPr>
            <w:r w:rsidRPr="00D84852">
              <w:rPr>
                <w:rStyle w:val="BodyText15"/>
                <w:rFonts w:cs="Arial"/>
                <w:sz w:val="20"/>
                <w:szCs w:val="20"/>
              </w:rPr>
              <w:t>Asphalt pavements</w:t>
            </w:r>
          </w:p>
        </w:tc>
        <w:tc>
          <w:tcPr>
            <w:tcW w:w="5245" w:type="dxa"/>
            <w:tcBorders>
              <w:top w:val="single" w:sz="4" w:space="0" w:color="auto"/>
              <w:left w:val="single" w:sz="4" w:space="0" w:color="auto"/>
              <w:bottom w:val="single" w:sz="4" w:space="0" w:color="auto"/>
              <w:right w:val="single" w:sz="4" w:space="0" w:color="auto"/>
            </w:tcBorders>
            <w:tcMar>
              <w:top w:w="0" w:type="dxa"/>
              <w:left w:w="85" w:type="dxa"/>
              <w:bottom w:w="0" w:type="dxa"/>
              <w:right w:w="57" w:type="dxa"/>
            </w:tcMar>
          </w:tcPr>
          <w:p w14:paraId="6958D76E" w14:textId="77777777" w:rsidR="00D84852" w:rsidRPr="00D84852" w:rsidRDefault="00D84852" w:rsidP="00D84852">
            <w:pPr>
              <w:spacing w:line="276" w:lineRule="auto"/>
              <w:rPr>
                <w:rStyle w:val="BodyText1"/>
                <w:bCs/>
                <w:sz w:val="20"/>
                <w:szCs w:val="20"/>
              </w:rPr>
            </w:pPr>
            <w:r w:rsidRPr="00D84852">
              <w:rPr>
                <w:rStyle w:val="BodyText15"/>
                <w:rFonts w:cs="Arial"/>
                <w:sz w:val="20"/>
                <w:szCs w:val="20"/>
              </w:rPr>
              <w:t>БДС EN 12697-27</w:t>
            </w:r>
            <w:r w:rsidRPr="00D84852">
              <w:rPr>
                <w:rStyle w:val="BodyText16"/>
                <w:rFonts w:cs="Arial"/>
                <w:sz w:val="20"/>
                <w:szCs w:val="20"/>
              </w:rPr>
              <w:t xml:space="preserve">, </w:t>
            </w:r>
            <w:r w:rsidR="007A6090">
              <w:rPr>
                <w:rStyle w:val="BodyText16"/>
                <w:rFonts w:cs="Arial"/>
                <w:sz w:val="20"/>
                <w:szCs w:val="20"/>
              </w:rPr>
              <w:t>cl</w:t>
            </w:r>
            <w:r w:rsidR="007A6090" w:rsidRPr="00D84852">
              <w:rPr>
                <w:rStyle w:val="BodyText16"/>
                <w:rFonts w:cs="Arial"/>
                <w:sz w:val="20"/>
                <w:szCs w:val="20"/>
              </w:rPr>
              <w:t>.</w:t>
            </w:r>
            <w:r w:rsidRPr="00D84852">
              <w:rPr>
                <w:rStyle w:val="BodyText16"/>
                <w:rFonts w:cs="Arial"/>
                <w:sz w:val="20"/>
                <w:szCs w:val="20"/>
              </w:rPr>
              <w:t xml:space="preserve"> 4.7 </w:t>
            </w:r>
          </w:p>
        </w:tc>
      </w:tr>
      <w:tr w:rsidR="00D84852" w:rsidRPr="00D84852" w14:paraId="62E7EF00" w14:textId="77777777" w:rsidTr="0055706E">
        <w:tc>
          <w:tcPr>
            <w:tcW w:w="686" w:type="dxa"/>
            <w:tcBorders>
              <w:top w:val="single" w:sz="4" w:space="0" w:color="auto"/>
              <w:left w:val="single" w:sz="4" w:space="0" w:color="auto"/>
              <w:bottom w:val="single" w:sz="4" w:space="0" w:color="auto"/>
              <w:right w:val="single" w:sz="4" w:space="0" w:color="auto"/>
            </w:tcBorders>
            <w:tcMar>
              <w:top w:w="0" w:type="dxa"/>
              <w:left w:w="85" w:type="dxa"/>
              <w:bottom w:w="0" w:type="dxa"/>
              <w:right w:w="57" w:type="dxa"/>
            </w:tcMar>
          </w:tcPr>
          <w:p w14:paraId="0AF22057" w14:textId="77777777" w:rsidR="00D84852" w:rsidRPr="00D84852" w:rsidRDefault="00D84852" w:rsidP="00D84852">
            <w:pPr>
              <w:spacing w:line="276" w:lineRule="auto"/>
              <w:jc w:val="center"/>
              <w:rPr>
                <w:rStyle w:val="BodyText1"/>
                <w:bCs/>
                <w:sz w:val="20"/>
                <w:szCs w:val="20"/>
                <w:lang w:val="en-US"/>
              </w:rPr>
            </w:pPr>
            <w:r w:rsidRPr="00D84852">
              <w:rPr>
                <w:rStyle w:val="BodyText1"/>
                <w:bCs/>
                <w:sz w:val="20"/>
                <w:szCs w:val="20"/>
                <w:lang w:val="en-US"/>
              </w:rPr>
              <w:t>5.</w:t>
            </w:r>
          </w:p>
        </w:tc>
        <w:tc>
          <w:tcPr>
            <w:tcW w:w="3544" w:type="dxa"/>
            <w:tcBorders>
              <w:top w:val="single" w:sz="4" w:space="0" w:color="auto"/>
              <w:left w:val="single" w:sz="4" w:space="0" w:color="auto"/>
              <w:bottom w:val="single" w:sz="4" w:space="0" w:color="auto"/>
              <w:right w:val="single" w:sz="4" w:space="0" w:color="auto"/>
            </w:tcBorders>
            <w:tcMar>
              <w:top w:w="0" w:type="dxa"/>
              <w:left w:w="85" w:type="dxa"/>
              <w:bottom w:w="0" w:type="dxa"/>
              <w:right w:w="57" w:type="dxa"/>
            </w:tcMar>
          </w:tcPr>
          <w:p w14:paraId="05CF5BF6" w14:textId="77777777" w:rsidR="00D84852" w:rsidRPr="00D84852" w:rsidRDefault="00D84852" w:rsidP="00D84852">
            <w:pPr>
              <w:spacing w:line="276" w:lineRule="auto"/>
              <w:rPr>
                <w:rStyle w:val="BodyText1"/>
                <w:bCs/>
                <w:sz w:val="20"/>
                <w:szCs w:val="20"/>
              </w:rPr>
            </w:pPr>
            <w:r w:rsidRPr="00D84852">
              <w:rPr>
                <w:rStyle w:val="BodyText15"/>
                <w:rFonts w:cs="Arial"/>
                <w:sz w:val="20"/>
                <w:szCs w:val="20"/>
              </w:rPr>
              <w:t>Solidified concrete and concrete mixtures</w:t>
            </w:r>
          </w:p>
        </w:tc>
        <w:tc>
          <w:tcPr>
            <w:tcW w:w="5245" w:type="dxa"/>
            <w:tcBorders>
              <w:top w:val="single" w:sz="4" w:space="0" w:color="auto"/>
              <w:left w:val="single" w:sz="4" w:space="0" w:color="auto"/>
              <w:bottom w:val="single" w:sz="4" w:space="0" w:color="auto"/>
              <w:right w:val="single" w:sz="4" w:space="0" w:color="auto"/>
            </w:tcBorders>
            <w:tcMar>
              <w:top w:w="0" w:type="dxa"/>
              <w:left w:w="85" w:type="dxa"/>
              <w:bottom w:w="0" w:type="dxa"/>
              <w:right w:w="57" w:type="dxa"/>
            </w:tcMar>
          </w:tcPr>
          <w:p w14:paraId="7F07A23D" w14:textId="77777777" w:rsidR="00D84852" w:rsidRPr="00D84852" w:rsidRDefault="00D84852" w:rsidP="00D84852">
            <w:pPr>
              <w:spacing w:line="276" w:lineRule="auto"/>
              <w:rPr>
                <w:rStyle w:val="BodyText1"/>
                <w:bCs/>
                <w:sz w:val="20"/>
                <w:szCs w:val="20"/>
              </w:rPr>
            </w:pPr>
            <w:r w:rsidRPr="00D84852">
              <w:rPr>
                <w:rStyle w:val="BodyText15"/>
                <w:rFonts w:cs="Arial"/>
                <w:sz w:val="20"/>
                <w:szCs w:val="20"/>
              </w:rPr>
              <w:t>БДС EN 12350-1</w:t>
            </w:r>
          </w:p>
        </w:tc>
      </w:tr>
    </w:tbl>
    <w:p w14:paraId="76C8C21E" w14:textId="77777777" w:rsidR="00230BB0" w:rsidRDefault="00230BB0" w:rsidP="00FB46A1">
      <w:pPr>
        <w:spacing w:line="276" w:lineRule="auto"/>
        <w:rPr>
          <w:sz w:val="2"/>
          <w:szCs w:val="2"/>
        </w:rPr>
      </w:pPr>
    </w:p>
    <w:p w14:paraId="0ECBE10D" w14:textId="77777777" w:rsidR="009C7B76" w:rsidRDefault="009C7B76" w:rsidP="00FB46A1">
      <w:pPr>
        <w:pStyle w:val="BodyText"/>
        <w:spacing w:line="276" w:lineRule="auto"/>
        <w:rPr>
          <w:rFonts w:ascii="Verdana" w:hAnsi="Verdana"/>
          <w:b/>
          <w:bCs/>
          <w:i/>
          <w:lang w:val="en-US"/>
        </w:rPr>
      </w:pPr>
    </w:p>
    <w:p w14:paraId="3E8575C8" w14:textId="77777777" w:rsidR="00E160AE" w:rsidRDefault="00E160AE" w:rsidP="000B2222">
      <w:pPr>
        <w:pStyle w:val="BodyText"/>
        <w:spacing w:after="120" w:line="276" w:lineRule="auto"/>
        <w:rPr>
          <w:rFonts w:ascii="Verdana" w:hAnsi="Verdana"/>
          <w:i/>
          <w:iCs/>
        </w:rPr>
      </w:pPr>
      <w:r w:rsidRPr="009F0377">
        <w:rPr>
          <w:rFonts w:ascii="Verdana" w:hAnsi="Verdana"/>
          <w:b/>
          <w:bCs/>
          <w:i/>
        </w:rPr>
        <w:t>Flexible scope:</w:t>
      </w:r>
      <w:r w:rsidRPr="009F0377">
        <w:rPr>
          <w:rFonts w:ascii="Verdana" w:hAnsi="Verdana"/>
          <w:b/>
          <w:bCs/>
        </w:rPr>
        <w:t xml:space="preserve"> </w:t>
      </w:r>
      <w:r w:rsidRPr="009F0377">
        <w:rPr>
          <w:rFonts w:ascii="Verdana" w:hAnsi="Verdana" w:cs="Verdana"/>
          <w:i/>
        </w:rPr>
        <w:t>Implementing a new version of standards/documents or standards</w:t>
      </w:r>
      <w:r w:rsidRPr="009F0377">
        <w:rPr>
          <w:rFonts w:ascii="Verdana" w:hAnsi="Verdana" w:cs="Verdana"/>
          <w:i/>
          <w:lang w:val="en-US"/>
        </w:rPr>
        <w:t xml:space="preserve"> </w:t>
      </w:r>
      <w:r w:rsidRPr="009F0377">
        <w:rPr>
          <w:rFonts w:ascii="Verdana" w:hAnsi="Verdana" w:cs="Verdana"/>
          <w:i/>
        </w:rPr>
        <w:t>/</w:t>
      </w:r>
      <w:r w:rsidRPr="009F0377">
        <w:rPr>
          <w:rFonts w:ascii="Verdana" w:hAnsi="Verdana" w:cs="Verdana"/>
          <w:i/>
          <w:lang w:val="en-US"/>
        </w:rPr>
        <w:t xml:space="preserve"> </w:t>
      </w:r>
      <w:r w:rsidRPr="009F0377">
        <w:rPr>
          <w:rFonts w:ascii="Verdana" w:hAnsi="Verdana" w:cs="Verdana"/>
          <w:i/>
        </w:rPr>
        <w:t xml:space="preserve">documents replacing them is allowed. An updated list of standards/documents and their dated versions is provided by </w:t>
      </w:r>
      <w:r w:rsidRPr="009F0377">
        <w:rPr>
          <w:rFonts w:ascii="Verdana" w:hAnsi="Verdana" w:cs="Verdana"/>
          <w:i/>
          <w:lang w:val="en-US"/>
        </w:rPr>
        <w:t>laboratory</w:t>
      </w:r>
      <w:r w:rsidRPr="009F0377">
        <w:rPr>
          <w:rFonts w:ascii="Verdana" w:hAnsi="Verdana"/>
          <w:i/>
          <w:iCs/>
        </w:rPr>
        <w:t>.</w:t>
      </w:r>
    </w:p>
    <w:p w14:paraId="3D0FABCD" w14:textId="77777777" w:rsidR="00FB46A1" w:rsidRPr="009F0377" w:rsidRDefault="00FB46A1" w:rsidP="000B2222">
      <w:pPr>
        <w:pStyle w:val="Bodytext80"/>
        <w:shd w:val="clear" w:color="auto" w:fill="auto"/>
        <w:spacing w:before="0" w:after="0" w:line="276" w:lineRule="auto"/>
        <w:ind w:left="20"/>
        <w:rPr>
          <w:sz w:val="20"/>
          <w:szCs w:val="20"/>
        </w:rPr>
      </w:pPr>
    </w:p>
    <w:p w14:paraId="1D3EB5E2" w14:textId="3CD4C6C3" w:rsidR="009F0377" w:rsidRPr="009F0377" w:rsidRDefault="00D84852" w:rsidP="001F1483">
      <w:pPr>
        <w:tabs>
          <w:tab w:val="left" w:pos="115"/>
        </w:tabs>
        <w:overflowPunct/>
        <w:autoSpaceDE/>
        <w:autoSpaceDN/>
        <w:adjustRightInd/>
        <w:spacing w:line="360" w:lineRule="auto"/>
        <w:textAlignment w:val="auto"/>
        <w:rPr>
          <w:rStyle w:val="Bodytext88pt"/>
          <w:rFonts w:eastAsia="Times New Roman" w:cs="Arial"/>
          <w:b w:val="0"/>
          <w:bCs w:val="0"/>
          <w:color w:val="auto"/>
          <w:sz w:val="20"/>
          <w:szCs w:val="20"/>
          <w:lang w:val="en-US" w:eastAsia="en-US" w:bidi="ar-SA"/>
        </w:rPr>
      </w:pPr>
      <w:r>
        <w:rPr>
          <w:rStyle w:val="Bodytext88pt"/>
          <w:sz w:val="20"/>
          <w:szCs w:val="20"/>
          <w:lang w:val="en-US"/>
        </w:rPr>
        <w:t>Fixed scope r</w:t>
      </w:r>
      <w:r w:rsidR="00230BB0" w:rsidRPr="009F0377">
        <w:rPr>
          <w:rStyle w:val="Bodytext88pt"/>
          <w:sz w:val="20"/>
          <w:szCs w:val="20"/>
        </w:rPr>
        <w:t xml:space="preserve">eferences: </w:t>
      </w:r>
    </w:p>
    <w:p w14:paraId="09D473D9" w14:textId="57B1192C" w:rsidR="009F0377" w:rsidRDefault="008B5955" w:rsidP="00FB46A1">
      <w:pPr>
        <w:tabs>
          <w:tab w:val="left" w:pos="115"/>
        </w:tabs>
        <w:overflowPunct/>
        <w:autoSpaceDE/>
        <w:autoSpaceDN/>
        <w:adjustRightInd/>
        <w:spacing w:line="360" w:lineRule="auto"/>
        <w:textAlignment w:val="auto"/>
        <w:rPr>
          <w:rStyle w:val="Tablecaption30"/>
          <w:rFonts w:ascii="Verdana" w:hAnsi="Verdana" w:cs="Arial"/>
          <w:lang w:val="bg-BG"/>
        </w:rPr>
      </w:pPr>
      <w:r w:rsidRPr="008B5955">
        <w:rPr>
          <w:rStyle w:val="Tablecaption30"/>
          <w:rFonts w:ascii="Verdana" w:hAnsi="Verdana" w:cs="Arial"/>
          <w:lang w:val="bg-BG"/>
        </w:rPr>
        <w:t>1.</w:t>
      </w:r>
      <w:r>
        <w:rPr>
          <w:rStyle w:val="Tablecaption30"/>
          <w:rFonts w:ascii="Verdana" w:hAnsi="Verdana" w:cs="Arial"/>
          <w:lang w:val="bg-BG"/>
        </w:rPr>
        <w:t xml:space="preserve"> </w:t>
      </w:r>
      <w:r w:rsidR="00355F2C">
        <w:rPr>
          <w:rStyle w:val="Tablecaption30"/>
          <w:rFonts w:ascii="Verdana" w:hAnsi="Verdana" w:cs="Arial"/>
        </w:rPr>
        <w:t>Ordinance</w:t>
      </w:r>
      <w:r w:rsidR="009F0377" w:rsidRPr="008B5955">
        <w:rPr>
          <w:rStyle w:val="Tablecaption30"/>
          <w:rFonts w:ascii="Verdana" w:hAnsi="Verdana" w:cs="Arial"/>
        </w:rPr>
        <w:t xml:space="preserve"> </w:t>
      </w:r>
      <w:r w:rsidR="003F0B32" w:rsidRPr="008B5955">
        <w:rPr>
          <w:rStyle w:val="Tablecaption30"/>
          <w:rFonts w:ascii="Verdana" w:hAnsi="Verdana" w:cs="Arial"/>
          <w:lang w:val="bg-BG"/>
        </w:rPr>
        <w:t>№</w:t>
      </w:r>
      <w:r w:rsidR="009F0377" w:rsidRPr="008B5955">
        <w:rPr>
          <w:rStyle w:val="Tablecaption30"/>
          <w:rFonts w:ascii="Verdana" w:hAnsi="Verdana" w:cs="Arial"/>
        </w:rPr>
        <w:t xml:space="preserve"> </w:t>
      </w:r>
      <w:r w:rsidR="003F0B32" w:rsidRPr="008B5955">
        <w:rPr>
          <w:rStyle w:val="Tablecaption30"/>
          <w:rFonts w:ascii="Verdana" w:hAnsi="Verdana" w:cs="Arial"/>
          <w:lang w:val="bg-BG"/>
        </w:rPr>
        <w:t>РД</w:t>
      </w:r>
      <w:r w:rsidR="009F0377" w:rsidRPr="008B5955">
        <w:rPr>
          <w:rStyle w:val="Tablecaption30"/>
          <w:rFonts w:ascii="Verdana" w:hAnsi="Verdana" w:cs="Arial"/>
        </w:rPr>
        <w:t xml:space="preserve">-02-20-2 </w:t>
      </w:r>
      <w:r w:rsidR="00DE423B">
        <w:rPr>
          <w:rStyle w:val="Tablecaption30"/>
          <w:rFonts w:ascii="Verdana" w:hAnsi="Verdana" w:cs="Arial"/>
        </w:rPr>
        <w:t>of</w:t>
      </w:r>
      <w:r w:rsidR="009F0377" w:rsidRPr="008B5955">
        <w:rPr>
          <w:rStyle w:val="Tablecaption30"/>
          <w:rFonts w:ascii="Verdana" w:hAnsi="Verdana" w:cs="Arial"/>
        </w:rPr>
        <w:t xml:space="preserve"> 28</w:t>
      </w:r>
      <w:r w:rsidR="00AD1B7D" w:rsidRPr="008B5955">
        <w:rPr>
          <w:rStyle w:val="Tablecaption30"/>
          <w:rFonts w:ascii="Verdana" w:hAnsi="Verdana" w:cs="Arial"/>
          <w:lang w:val="bg-BG"/>
        </w:rPr>
        <w:t>.08.</w:t>
      </w:r>
      <w:r w:rsidR="009F0377" w:rsidRPr="008B5955">
        <w:rPr>
          <w:rStyle w:val="Tablecaption30"/>
          <w:rFonts w:ascii="Verdana" w:hAnsi="Verdana" w:cs="Arial"/>
        </w:rPr>
        <w:t>2018, on road design</w:t>
      </w:r>
      <w:r w:rsidRPr="008B5955">
        <w:rPr>
          <w:rStyle w:val="Tablecaption30"/>
          <w:rFonts w:ascii="Verdana" w:hAnsi="Verdana" w:cs="Arial"/>
          <w:lang w:val="bg-BG"/>
        </w:rPr>
        <w:t>.</w:t>
      </w:r>
    </w:p>
    <w:p w14:paraId="5A3DE098" w14:textId="3519A3FD" w:rsidR="008B5955" w:rsidRPr="008B5955" w:rsidRDefault="008B5955" w:rsidP="008B5955">
      <w:pPr>
        <w:tabs>
          <w:tab w:val="left" w:pos="115"/>
        </w:tabs>
        <w:overflowPunct/>
        <w:autoSpaceDE/>
        <w:autoSpaceDN/>
        <w:adjustRightInd/>
        <w:spacing w:line="360" w:lineRule="auto"/>
        <w:textAlignment w:val="auto"/>
        <w:rPr>
          <w:rStyle w:val="Tablecaption30"/>
          <w:rFonts w:ascii="Verdana" w:hAnsi="Verdana" w:cs="Arial"/>
          <w:lang w:val="bg-BG"/>
        </w:rPr>
      </w:pPr>
      <w:r>
        <w:rPr>
          <w:rStyle w:val="Tablecaption30"/>
          <w:rFonts w:ascii="Verdana" w:hAnsi="Verdana" w:cs="Arial"/>
          <w:lang w:val="bg-BG"/>
        </w:rPr>
        <w:t>2</w:t>
      </w:r>
      <w:r w:rsidRPr="008B5955">
        <w:rPr>
          <w:rStyle w:val="Tablecaption30"/>
          <w:rFonts w:ascii="Verdana" w:hAnsi="Verdana" w:cs="Arial"/>
          <w:lang w:val="bg-BG"/>
        </w:rPr>
        <w:t>.</w:t>
      </w:r>
      <w:r>
        <w:rPr>
          <w:rStyle w:val="Tablecaption30"/>
          <w:rFonts w:ascii="Verdana" w:hAnsi="Verdana" w:cs="Arial"/>
          <w:lang w:val="bg-BG"/>
        </w:rPr>
        <w:t xml:space="preserve"> </w:t>
      </w:r>
      <w:r w:rsidR="00355F2C">
        <w:rPr>
          <w:rStyle w:val="Tablecaption30"/>
          <w:rFonts w:ascii="Verdana" w:hAnsi="Verdana" w:cs="Arial"/>
        </w:rPr>
        <w:t>Ordinance</w:t>
      </w:r>
      <w:r w:rsidRPr="008B5955">
        <w:rPr>
          <w:rStyle w:val="Tablecaption30"/>
          <w:rFonts w:ascii="Verdana" w:hAnsi="Verdana" w:cs="Arial"/>
        </w:rPr>
        <w:t xml:space="preserve"> </w:t>
      </w:r>
      <w:r w:rsidRPr="008B5955">
        <w:rPr>
          <w:rStyle w:val="Tablecaption30"/>
          <w:rFonts w:ascii="Verdana" w:hAnsi="Verdana" w:cs="Arial"/>
          <w:lang w:val="bg-BG"/>
        </w:rPr>
        <w:t>№</w:t>
      </w:r>
      <w:r w:rsidRPr="008B5955">
        <w:rPr>
          <w:rStyle w:val="Tablecaption30"/>
          <w:rFonts w:ascii="Verdana" w:hAnsi="Verdana" w:cs="Arial"/>
        </w:rPr>
        <w:t xml:space="preserve"> </w:t>
      </w:r>
      <w:r w:rsidRPr="008B5955">
        <w:rPr>
          <w:rStyle w:val="Tablecaption30"/>
          <w:rFonts w:ascii="Verdana" w:hAnsi="Verdana" w:cs="Arial"/>
          <w:lang w:val="bg-BG"/>
        </w:rPr>
        <w:t>РД</w:t>
      </w:r>
      <w:r w:rsidRPr="008B5955">
        <w:rPr>
          <w:rStyle w:val="Tablecaption30"/>
          <w:rFonts w:ascii="Verdana" w:hAnsi="Verdana" w:cs="Arial"/>
        </w:rPr>
        <w:t xml:space="preserve">-02-20-2 </w:t>
      </w:r>
      <w:r w:rsidR="00DE423B">
        <w:rPr>
          <w:rStyle w:val="Tablecaption30"/>
          <w:rFonts w:ascii="Verdana" w:hAnsi="Verdana" w:cs="Arial"/>
        </w:rPr>
        <w:t>of</w:t>
      </w:r>
      <w:r w:rsidRPr="008B5955">
        <w:rPr>
          <w:rStyle w:val="Tablecaption30"/>
          <w:rFonts w:ascii="Verdana" w:hAnsi="Verdana" w:cs="Arial"/>
        </w:rPr>
        <w:t xml:space="preserve"> 28</w:t>
      </w:r>
      <w:r w:rsidRPr="008B5955">
        <w:rPr>
          <w:rStyle w:val="Tablecaption30"/>
          <w:rFonts w:ascii="Verdana" w:hAnsi="Verdana" w:cs="Arial"/>
          <w:lang w:val="bg-BG"/>
        </w:rPr>
        <w:t>.08.</w:t>
      </w:r>
      <w:r w:rsidRPr="008B5955">
        <w:rPr>
          <w:rStyle w:val="Tablecaption30"/>
          <w:rFonts w:ascii="Verdana" w:hAnsi="Verdana" w:cs="Arial"/>
        </w:rPr>
        <w:t>2018, on road design</w:t>
      </w:r>
      <w:r w:rsidRPr="008B5955">
        <w:rPr>
          <w:rStyle w:val="Tablecaption30"/>
          <w:rFonts w:ascii="Verdana" w:hAnsi="Verdana" w:cs="Arial"/>
          <w:lang w:val="bg-BG"/>
        </w:rPr>
        <w:t>.</w:t>
      </w:r>
    </w:p>
    <w:p w14:paraId="12DDFC44" w14:textId="422F5BF9" w:rsidR="008B5955" w:rsidRPr="008B5955" w:rsidRDefault="008B5955" w:rsidP="008B5955">
      <w:pPr>
        <w:tabs>
          <w:tab w:val="left" w:pos="115"/>
        </w:tabs>
        <w:overflowPunct/>
        <w:autoSpaceDE/>
        <w:autoSpaceDN/>
        <w:adjustRightInd/>
        <w:spacing w:line="360" w:lineRule="auto"/>
        <w:textAlignment w:val="auto"/>
        <w:rPr>
          <w:rStyle w:val="Tablecaption30"/>
          <w:rFonts w:ascii="Verdana" w:hAnsi="Verdana" w:cs="Arial"/>
          <w:lang w:val="bg-BG"/>
        </w:rPr>
      </w:pPr>
      <w:r>
        <w:rPr>
          <w:rStyle w:val="Tablecaption30"/>
          <w:rFonts w:ascii="Verdana" w:hAnsi="Verdana" w:cs="Arial"/>
          <w:lang w:val="bg-BG"/>
        </w:rPr>
        <w:t>3</w:t>
      </w:r>
      <w:r w:rsidRPr="008B5955">
        <w:rPr>
          <w:rStyle w:val="Tablecaption30"/>
          <w:rFonts w:ascii="Verdana" w:hAnsi="Verdana" w:cs="Arial"/>
          <w:lang w:val="bg-BG"/>
        </w:rPr>
        <w:t>.</w:t>
      </w:r>
      <w:r>
        <w:rPr>
          <w:rStyle w:val="Tablecaption30"/>
          <w:rFonts w:ascii="Verdana" w:hAnsi="Verdana" w:cs="Arial"/>
          <w:lang w:val="bg-BG"/>
        </w:rPr>
        <w:t xml:space="preserve"> </w:t>
      </w:r>
      <w:r w:rsidR="00355F2C">
        <w:rPr>
          <w:rStyle w:val="Tablecaption30"/>
          <w:rFonts w:ascii="Verdana" w:hAnsi="Verdana" w:cs="Arial"/>
        </w:rPr>
        <w:t>Ordinance</w:t>
      </w:r>
      <w:r w:rsidRPr="008B5955">
        <w:rPr>
          <w:rStyle w:val="Tablecaption30"/>
          <w:rFonts w:ascii="Verdana" w:hAnsi="Verdana" w:cs="Arial"/>
        </w:rPr>
        <w:t xml:space="preserve"> </w:t>
      </w:r>
      <w:r w:rsidRPr="008B5955">
        <w:rPr>
          <w:rStyle w:val="Tablecaption30"/>
          <w:rFonts w:ascii="Verdana" w:hAnsi="Verdana" w:cs="Arial"/>
          <w:lang w:val="bg-BG"/>
        </w:rPr>
        <w:t>№</w:t>
      </w:r>
      <w:r w:rsidRPr="008B5955">
        <w:rPr>
          <w:rStyle w:val="Tablecaption30"/>
          <w:rFonts w:ascii="Verdana" w:hAnsi="Verdana" w:cs="Arial"/>
        </w:rPr>
        <w:t xml:space="preserve"> </w:t>
      </w:r>
      <w:r w:rsidRPr="008B5955">
        <w:rPr>
          <w:rStyle w:val="Tablecaption30"/>
          <w:rFonts w:ascii="Verdana" w:hAnsi="Verdana" w:cs="Arial"/>
          <w:lang w:val="bg-BG"/>
        </w:rPr>
        <w:t>РД</w:t>
      </w:r>
      <w:r w:rsidRPr="008B5955">
        <w:rPr>
          <w:rStyle w:val="Tablecaption30"/>
          <w:rFonts w:ascii="Verdana" w:hAnsi="Verdana" w:cs="Arial"/>
        </w:rPr>
        <w:t xml:space="preserve">-02-20-2 </w:t>
      </w:r>
      <w:r w:rsidR="00DE423B">
        <w:rPr>
          <w:rStyle w:val="Tablecaption30"/>
          <w:rFonts w:ascii="Verdana" w:hAnsi="Verdana" w:cs="Arial"/>
        </w:rPr>
        <w:t>of</w:t>
      </w:r>
      <w:r w:rsidRPr="008B5955">
        <w:rPr>
          <w:rStyle w:val="Tablecaption30"/>
          <w:rFonts w:ascii="Verdana" w:hAnsi="Verdana" w:cs="Arial"/>
        </w:rPr>
        <w:t xml:space="preserve"> 28</w:t>
      </w:r>
      <w:r w:rsidRPr="008B5955">
        <w:rPr>
          <w:rStyle w:val="Tablecaption30"/>
          <w:rFonts w:ascii="Verdana" w:hAnsi="Verdana" w:cs="Arial"/>
          <w:lang w:val="bg-BG"/>
        </w:rPr>
        <w:t>.08.</w:t>
      </w:r>
      <w:r w:rsidRPr="008B5955">
        <w:rPr>
          <w:rStyle w:val="Tablecaption30"/>
          <w:rFonts w:ascii="Verdana" w:hAnsi="Verdana" w:cs="Arial"/>
        </w:rPr>
        <w:t>2018, on road design</w:t>
      </w:r>
      <w:r w:rsidRPr="008B5955">
        <w:rPr>
          <w:rStyle w:val="Tablecaption30"/>
          <w:rFonts w:ascii="Verdana" w:hAnsi="Verdana" w:cs="Arial"/>
          <w:lang w:val="bg-BG"/>
        </w:rPr>
        <w:t>.</w:t>
      </w:r>
    </w:p>
    <w:p w14:paraId="7DC06DB6" w14:textId="77777777" w:rsidR="008B5955" w:rsidRPr="008B5955" w:rsidRDefault="008B5955" w:rsidP="00FB46A1">
      <w:pPr>
        <w:tabs>
          <w:tab w:val="left" w:pos="115"/>
        </w:tabs>
        <w:overflowPunct/>
        <w:autoSpaceDE/>
        <w:autoSpaceDN/>
        <w:adjustRightInd/>
        <w:spacing w:line="360" w:lineRule="auto"/>
        <w:textAlignment w:val="auto"/>
        <w:rPr>
          <w:rStyle w:val="Tablecaption30"/>
          <w:rFonts w:ascii="Verdana" w:hAnsi="Verdana" w:cs="Arial"/>
          <w:lang w:val="bg-BG"/>
        </w:rPr>
      </w:pPr>
    </w:p>
    <w:p w14:paraId="0F5ACD5D" w14:textId="77777777" w:rsidR="00230BB0" w:rsidRDefault="00230BB0" w:rsidP="00E160AE">
      <w:pPr>
        <w:overflowPunct/>
        <w:autoSpaceDE/>
        <w:autoSpaceDN/>
        <w:adjustRightInd/>
        <w:textAlignment w:val="auto"/>
        <w:rPr>
          <w:rFonts w:ascii="Verdana" w:hAnsi="Verdana"/>
          <w:b/>
        </w:rPr>
      </w:pPr>
    </w:p>
    <w:p w14:paraId="2985227B" w14:textId="77777777" w:rsidR="0072623C" w:rsidRDefault="0072623C" w:rsidP="00E160AE">
      <w:pPr>
        <w:overflowPunct/>
        <w:autoSpaceDE/>
        <w:autoSpaceDN/>
        <w:adjustRightInd/>
        <w:jc w:val="center"/>
        <w:textAlignment w:val="auto"/>
        <w:rPr>
          <w:rFonts w:ascii="Verdana" w:eastAsia="Calibri" w:hAnsi="Verdana"/>
          <w:b/>
        </w:rPr>
      </w:pPr>
    </w:p>
    <w:sectPr w:rsidR="0072623C" w:rsidSect="00D36F2C">
      <w:footerReference w:type="default" r:id="rId8"/>
      <w:footerReference w:type="first" r:id="rId9"/>
      <w:pgSz w:w="11907" w:h="16840" w:code="9"/>
      <w:pgMar w:top="1096" w:right="1017" w:bottom="567" w:left="1440" w:header="851" w:footer="42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8220A" w14:textId="77777777" w:rsidR="00A91DAC" w:rsidRDefault="00A91DAC">
      <w:r>
        <w:separator/>
      </w:r>
    </w:p>
  </w:endnote>
  <w:endnote w:type="continuationSeparator" w:id="0">
    <w:p w14:paraId="4560D027" w14:textId="77777777" w:rsidR="00A91DAC" w:rsidRDefault="00A91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Liberation Serif">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Sorts">
    <w:altName w:val="Symbol"/>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Liberation Sans">
    <w:charset w:val="CC"/>
    <w:family w:val="swiss"/>
    <w:pitch w:val="variable"/>
    <w:sig w:usb0="E0000AFF" w:usb1="500078FF" w:usb2="00000021" w:usb3="00000000" w:csb0="000001BF" w:csb1="00000000"/>
  </w:font>
  <w:font w:name="AR PL UMing HK">
    <w:charset w:val="80"/>
    <w:family w:val="auto"/>
    <w:pitch w:val="variable"/>
  </w:font>
  <w:font w:name="Lohit Hindi">
    <w:altName w:val="Yu Gothic UI"/>
    <w:panose1 w:val="00000000000000000000"/>
    <w:charset w:val="80"/>
    <w:family w:val="auto"/>
    <w:notTrueType/>
    <w:pitch w:val="variable"/>
    <w:sig w:usb0="00000001" w:usb1="08070000" w:usb2="00000010" w:usb3="00000000" w:csb0="00020000" w:csb1="00000000"/>
  </w:font>
  <w:font w:name="HebarU">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Franklin Gothic Medium Cond">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85EE6" w14:textId="77777777" w:rsidR="00F84BB5" w:rsidRPr="006839E2" w:rsidRDefault="00F84BB5" w:rsidP="002C7293">
    <w:pPr>
      <w:rPr>
        <w:rFonts w:ascii="Verdana" w:hAnsi="Verdana"/>
        <w:sz w:val="16"/>
        <w:szCs w:val="16"/>
        <w:lang w:val="bg-BG"/>
      </w:rPr>
    </w:pPr>
  </w:p>
  <w:p w14:paraId="3EBD7033" w14:textId="33B3F523" w:rsidR="00F84BB5" w:rsidRPr="00D36F2C" w:rsidRDefault="00F84BB5" w:rsidP="00D36F2C">
    <w:pPr>
      <w:rPr>
        <w:rFonts w:ascii="Verdana" w:hAnsi="Verdana"/>
        <w:sz w:val="18"/>
        <w:szCs w:val="18"/>
      </w:rPr>
    </w:pPr>
    <w:r>
      <w:rPr>
        <w:rFonts w:ascii="Verdana" w:hAnsi="Verdana"/>
        <w:sz w:val="18"/>
        <w:szCs w:val="18"/>
      </w:rPr>
      <w:t xml:space="preserve">       </w:t>
    </w:r>
    <w:r w:rsidRPr="00B46EC1">
      <w:rPr>
        <w:rFonts w:ascii="Verdana" w:hAnsi="Verdana"/>
        <w:sz w:val="18"/>
        <w:szCs w:val="18"/>
      </w:rPr>
      <w:t xml:space="preserve">EA </w:t>
    </w:r>
    <w:r w:rsidRPr="00222AB0">
      <w:rPr>
        <w:rFonts w:ascii="Verdana" w:hAnsi="Verdana"/>
      </w:rPr>
      <w:t>BAS</w:t>
    </w:r>
    <w:r w:rsidRPr="00222AB0">
      <w:t xml:space="preserve">                                      </w:t>
    </w:r>
    <w:r w:rsidR="00B56D2B">
      <w:rPr>
        <w:rFonts w:ascii="Verdana" w:hAnsi="Verdana"/>
      </w:rPr>
      <w:t>2</w:t>
    </w:r>
    <w:r w:rsidR="002E7830">
      <w:rPr>
        <w:rFonts w:ascii="Verdana" w:hAnsi="Verdana"/>
        <w:lang w:val="bg-BG"/>
      </w:rPr>
      <w:t>6</w:t>
    </w:r>
    <w:r w:rsidR="00683AC8" w:rsidRPr="00222AB0">
      <w:rPr>
        <w:rFonts w:ascii="Verdana" w:hAnsi="Verdana"/>
      </w:rPr>
      <w:t>.</w:t>
    </w:r>
    <w:r w:rsidR="0031445E">
      <w:rPr>
        <w:rFonts w:ascii="Verdana" w:hAnsi="Verdana"/>
      </w:rPr>
      <w:t>0</w:t>
    </w:r>
    <w:r w:rsidR="00B56D2B">
      <w:rPr>
        <w:rFonts w:ascii="Verdana" w:hAnsi="Verdana"/>
      </w:rPr>
      <w:t>4</w:t>
    </w:r>
    <w:r w:rsidR="00683AC8" w:rsidRPr="00222AB0">
      <w:rPr>
        <w:rFonts w:ascii="Verdana" w:hAnsi="Verdana"/>
      </w:rPr>
      <w:t>.202</w:t>
    </w:r>
    <w:r w:rsidR="00B56D2B">
      <w:rPr>
        <w:rFonts w:ascii="Verdana" w:hAnsi="Verdana"/>
      </w:rPr>
      <w:t>4</w:t>
    </w:r>
    <w:r w:rsidRPr="001B68C1">
      <w:rPr>
        <w:rStyle w:val="PageNumber"/>
        <w:rFonts w:ascii="Verdana" w:hAnsi="Verdana"/>
        <w:sz w:val="18"/>
        <w:szCs w:val="18"/>
        <w:lang w:val="bg-BG"/>
      </w:rPr>
      <w:t xml:space="preserve">      </w:t>
    </w:r>
    <w:r w:rsidRPr="001B68C1">
      <w:rPr>
        <w:rStyle w:val="PageNumber"/>
        <w:rFonts w:ascii="Verdana" w:hAnsi="Verdana"/>
        <w:sz w:val="18"/>
        <w:szCs w:val="18"/>
        <w:lang w:val="bg-BG"/>
      </w:rPr>
      <w:tab/>
    </w:r>
    <w:r>
      <w:rPr>
        <w:rStyle w:val="PageNumber"/>
        <w:rFonts w:ascii="Verdana" w:hAnsi="Verdana"/>
        <w:sz w:val="18"/>
        <w:szCs w:val="18"/>
      </w:rPr>
      <w:t xml:space="preserve">                                    </w:t>
    </w:r>
    <w:r w:rsidRPr="001B68C1">
      <w:rPr>
        <w:rStyle w:val="PageNumber"/>
        <w:rFonts w:ascii="Verdana" w:hAnsi="Verdana"/>
        <w:sz w:val="18"/>
        <w:szCs w:val="18"/>
      </w:rPr>
      <w:fldChar w:fldCharType="begin"/>
    </w:r>
    <w:r w:rsidRPr="001B68C1">
      <w:rPr>
        <w:rStyle w:val="PageNumber"/>
        <w:rFonts w:ascii="Verdana" w:hAnsi="Verdana"/>
        <w:sz w:val="18"/>
        <w:szCs w:val="18"/>
      </w:rPr>
      <w:instrText xml:space="preserve">PAGE  </w:instrText>
    </w:r>
    <w:r w:rsidRPr="001B68C1">
      <w:rPr>
        <w:rStyle w:val="PageNumber"/>
        <w:rFonts w:ascii="Verdana" w:hAnsi="Verdana"/>
        <w:sz w:val="18"/>
        <w:szCs w:val="18"/>
      </w:rPr>
      <w:fldChar w:fldCharType="separate"/>
    </w:r>
    <w:r w:rsidR="003D7691">
      <w:rPr>
        <w:rStyle w:val="PageNumber"/>
        <w:rFonts w:ascii="Verdana" w:hAnsi="Verdana"/>
        <w:noProof/>
        <w:sz w:val="18"/>
        <w:szCs w:val="18"/>
      </w:rPr>
      <w:t>3</w:t>
    </w:r>
    <w:r w:rsidRPr="001B68C1">
      <w:rPr>
        <w:rStyle w:val="PageNumber"/>
        <w:rFonts w:ascii="Verdana" w:hAnsi="Verdana"/>
        <w:sz w:val="18"/>
        <w:szCs w:val="18"/>
      </w:rPr>
      <w:fldChar w:fldCharType="end"/>
    </w:r>
    <w:r w:rsidRPr="001B68C1">
      <w:rPr>
        <w:rStyle w:val="PageNumber"/>
        <w:rFonts w:ascii="Verdana" w:hAnsi="Verdana"/>
        <w:sz w:val="18"/>
        <w:szCs w:val="18"/>
        <w:lang w:val="bg-BG"/>
      </w:rPr>
      <w:t>/</w:t>
    </w:r>
    <w:r w:rsidRPr="00D36F2C">
      <w:rPr>
        <w:rFonts w:ascii="Verdana" w:eastAsia="Calibri" w:hAnsi="Verdana"/>
        <w:bCs/>
        <w:sz w:val="18"/>
        <w:szCs w:val="18"/>
        <w:lang w:val="bg-BG"/>
      </w:rPr>
      <w:fldChar w:fldCharType="begin"/>
    </w:r>
    <w:r w:rsidRPr="00D36F2C">
      <w:rPr>
        <w:rFonts w:ascii="Verdana" w:eastAsia="Calibri" w:hAnsi="Verdana"/>
        <w:bCs/>
        <w:sz w:val="18"/>
        <w:szCs w:val="18"/>
        <w:lang w:val="bg-BG"/>
      </w:rPr>
      <w:instrText xml:space="preserve"> NUMPAGES  </w:instrText>
    </w:r>
    <w:r w:rsidRPr="00D36F2C">
      <w:rPr>
        <w:rFonts w:ascii="Verdana" w:eastAsia="Calibri" w:hAnsi="Verdana"/>
        <w:bCs/>
        <w:sz w:val="18"/>
        <w:szCs w:val="18"/>
        <w:lang w:val="bg-BG"/>
      </w:rPr>
      <w:fldChar w:fldCharType="separate"/>
    </w:r>
    <w:r w:rsidR="003D7691">
      <w:rPr>
        <w:rFonts w:ascii="Verdana" w:eastAsia="Calibri" w:hAnsi="Verdana"/>
        <w:bCs/>
        <w:noProof/>
        <w:sz w:val="18"/>
        <w:szCs w:val="18"/>
        <w:lang w:val="bg-BG"/>
      </w:rPr>
      <w:t>3</w:t>
    </w:r>
    <w:r w:rsidRPr="00D36F2C">
      <w:rPr>
        <w:rFonts w:ascii="Verdana" w:eastAsia="Calibri" w:hAnsi="Verdana"/>
        <w:bCs/>
        <w:sz w:val="18"/>
        <w:szCs w:val="18"/>
        <w:lang w:val="bg-BG"/>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0C2BA" w14:textId="77777777" w:rsidR="00F84BB5" w:rsidRDefault="00F84BB5" w:rsidP="00946D85">
    <w:pPr>
      <w:pStyle w:val="Footer"/>
      <w:tabs>
        <w:tab w:val="left" w:pos="7230"/>
        <w:tab w:val="left" w:pos="7655"/>
      </w:tabs>
      <w:spacing w:line="216" w:lineRule="auto"/>
      <w:ind w:left="-851" w:right="-285"/>
      <w:jc w:val="center"/>
      <w:rPr>
        <w:noProof/>
        <w:sz w:val="16"/>
        <w:szCs w:val="16"/>
        <w:lang w:val="bg-BG"/>
      </w:rPr>
    </w:pPr>
  </w:p>
  <w:p w14:paraId="1CCB0495" w14:textId="77777777" w:rsidR="00F84BB5" w:rsidRPr="008A6B49" w:rsidRDefault="00F84BB5" w:rsidP="00B14819">
    <w:pPr>
      <w:pStyle w:val="Footer"/>
      <w:tabs>
        <w:tab w:val="left" w:pos="7230"/>
        <w:tab w:val="left" w:pos="7655"/>
      </w:tabs>
      <w:spacing w:line="216" w:lineRule="auto"/>
      <w:ind w:left="-851" w:right="-285"/>
      <w:jc w:val="center"/>
      <w:rPr>
        <w:rFonts w:ascii="Verdana" w:hAnsi="Verdana"/>
        <w:noProof/>
        <w:sz w:val="16"/>
        <w:szCs w:val="16"/>
      </w:rPr>
    </w:pPr>
    <w:r>
      <w:rPr>
        <w:rFonts w:ascii="Verdana" w:hAnsi="Verdana"/>
        <w:noProof/>
        <w:sz w:val="16"/>
        <w:szCs w:val="16"/>
        <w:lang w:val="bg-BG"/>
      </w:rPr>
      <w:t>52 А</w:t>
    </w:r>
    <w:r>
      <w:rPr>
        <w:rFonts w:ascii="Verdana" w:hAnsi="Verdana"/>
        <w:noProof/>
        <w:sz w:val="16"/>
        <w:szCs w:val="16"/>
      </w:rPr>
      <w:t xml:space="preserve"> “Dr. G. M. Dimitrov” Blvd. 1797 Sofia Bulgaria</w:t>
    </w:r>
  </w:p>
  <w:p w14:paraId="337B85A5" w14:textId="77777777" w:rsidR="00F84BB5" w:rsidRPr="00235F13" w:rsidRDefault="00F84BB5" w:rsidP="00B14819">
    <w:pPr>
      <w:pStyle w:val="Footer"/>
      <w:tabs>
        <w:tab w:val="left" w:pos="7230"/>
        <w:tab w:val="left" w:pos="7655"/>
      </w:tabs>
      <w:spacing w:line="216" w:lineRule="auto"/>
      <w:ind w:left="-851" w:right="-285"/>
      <w:jc w:val="center"/>
      <w:rPr>
        <w:rFonts w:ascii="Verdana" w:hAnsi="Verdana"/>
        <w:noProof/>
        <w:sz w:val="16"/>
        <w:szCs w:val="16"/>
      </w:rPr>
    </w:pPr>
    <w:r>
      <w:rPr>
        <w:rFonts w:ascii="Verdana" w:hAnsi="Verdana"/>
        <w:noProof/>
        <w:sz w:val="16"/>
        <w:szCs w:val="16"/>
      </w:rPr>
      <w:t>phone</w:t>
    </w:r>
    <w:r w:rsidRPr="004F765C">
      <w:rPr>
        <w:rFonts w:ascii="Verdana" w:hAnsi="Verdana"/>
        <w:noProof/>
        <w:sz w:val="16"/>
        <w:szCs w:val="16"/>
        <w:lang w:val="bg-BG"/>
      </w:rPr>
      <w:t>: +359</w:t>
    </w:r>
    <w:r w:rsidR="00BB5F35">
      <w:rPr>
        <w:rFonts w:ascii="Verdana" w:hAnsi="Verdana"/>
        <w:noProof/>
        <w:sz w:val="16"/>
        <w:szCs w:val="16"/>
      </w:rPr>
      <w:t xml:space="preserve"> 2</w:t>
    </w:r>
    <w:r w:rsidRPr="00235F13">
      <w:rPr>
        <w:rFonts w:ascii="Verdana" w:hAnsi="Verdana"/>
        <w:noProof/>
        <w:sz w:val="16"/>
        <w:szCs w:val="16"/>
      </w:rPr>
      <w:t xml:space="preserve"> 9766 401</w:t>
    </w:r>
    <w:r>
      <w:rPr>
        <w:rFonts w:ascii="Verdana" w:hAnsi="Verdana"/>
        <w:noProof/>
        <w:sz w:val="16"/>
        <w:szCs w:val="16"/>
        <w:lang w:val="bg-BG"/>
      </w:rPr>
      <w:t xml:space="preserve">; </w:t>
    </w:r>
    <w:r>
      <w:rPr>
        <w:rFonts w:ascii="Verdana" w:hAnsi="Verdana"/>
        <w:noProof/>
        <w:sz w:val="16"/>
        <w:szCs w:val="16"/>
      </w:rPr>
      <w:t>fax</w:t>
    </w:r>
    <w:r w:rsidRPr="004F765C">
      <w:rPr>
        <w:rFonts w:ascii="Verdana" w:hAnsi="Verdana"/>
        <w:noProof/>
        <w:sz w:val="16"/>
        <w:szCs w:val="16"/>
        <w:lang w:val="it-IT"/>
      </w:rPr>
      <w:t>: +359</w:t>
    </w:r>
    <w:r w:rsidR="00BB5F35">
      <w:rPr>
        <w:rFonts w:ascii="Verdana" w:hAnsi="Verdana"/>
        <w:noProof/>
        <w:sz w:val="16"/>
        <w:szCs w:val="16"/>
        <w:lang w:val="it-IT"/>
      </w:rPr>
      <w:t xml:space="preserve"> </w:t>
    </w:r>
    <w:r w:rsidRPr="004F765C">
      <w:rPr>
        <w:rFonts w:ascii="Verdana" w:hAnsi="Verdana"/>
        <w:noProof/>
        <w:sz w:val="16"/>
        <w:szCs w:val="16"/>
        <w:lang w:val="it-IT"/>
      </w:rPr>
      <w:t xml:space="preserve">2 </w:t>
    </w:r>
    <w:r>
      <w:rPr>
        <w:rFonts w:ascii="Verdana" w:hAnsi="Verdana"/>
        <w:noProof/>
        <w:sz w:val="16"/>
        <w:szCs w:val="16"/>
        <w:lang w:val="it-IT"/>
      </w:rPr>
      <w:t>9766</w:t>
    </w:r>
    <w:r w:rsidRPr="004F765C">
      <w:rPr>
        <w:rFonts w:ascii="Verdana" w:hAnsi="Verdana"/>
        <w:noProof/>
        <w:sz w:val="16"/>
        <w:szCs w:val="16"/>
        <w:lang w:val="it-IT"/>
      </w:rPr>
      <w:t xml:space="preserve"> </w:t>
    </w:r>
    <w:r w:rsidRPr="00235F13">
      <w:rPr>
        <w:rFonts w:ascii="Verdana" w:hAnsi="Verdana"/>
        <w:noProof/>
        <w:sz w:val="16"/>
        <w:szCs w:val="16"/>
      </w:rPr>
      <w:t>415</w:t>
    </w:r>
  </w:p>
  <w:p w14:paraId="24C2E9A7" w14:textId="77777777" w:rsidR="00F84BB5" w:rsidRPr="00C21E14" w:rsidRDefault="00F84BB5" w:rsidP="00B14819">
    <w:pPr>
      <w:pStyle w:val="Footer"/>
      <w:tabs>
        <w:tab w:val="left" w:pos="7230"/>
        <w:tab w:val="left" w:pos="7655"/>
      </w:tabs>
      <w:spacing w:line="216" w:lineRule="auto"/>
      <w:ind w:left="-851" w:right="-285"/>
      <w:jc w:val="center"/>
      <w:rPr>
        <w:rFonts w:ascii="Verdana" w:hAnsi="Verdana"/>
        <w:noProof/>
        <w:sz w:val="16"/>
        <w:szCs w:val="16"/>
        <w:lang w:val="de-DE"/>
      </w:rPr>
    </w:pPr>
    <w:r w:rsidRPr="004F765C">
      <w:rPr>
        <w:rFonts w:ascii="Verdana" w:hAnsi="Verdana"/>
        <w:noProof/>
        <w:sz w:val="16"/>
        <w:szCs w:val="16"/>
        <w:lang w:val="it-IT"/>
      </w:rPr>
      <w:t xml:space="preserve">e-mail: </w:t>
    </w:r>
    <w:r w:rsidRPr="00C21E14">
      <w:rPr>
        <w:rFonts w:ascii="Verdana" w:hAnsi="Verdana"/>
        <w:noProof/>
        <w:sz w:val="16"/>
        <w:szCs w:val="16"/>
        <w:lang w:val="de-DE"/>
      </w:rPr>
      <w:t>office</w:t>
    </w:r>
    <w:r>
      <w:rPr>
        <w:rFonts w:ascii="Verdana" w:hAnsi="Verdana"/>
        <w:noProof/>
        <w:sz w:val="16"/>
        <w:szCs w:val="16"/>
        <w:lang w:val="it-IT"/>
      </w:rPr>
      <w:t>@nab-bas.bg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5B3D6" w14:textId="77777777" w:rsidR="00A91DAC" w:rsidRDefault="00A91DAC">
      <w:r>
        <w:separator/>
      </w:r>
    </w:p>
  </w:footnote>
  <w:footnote w:type="continuationSeparator" w:id="0">
    <w:p w14:paraId="3B5EA1DA" w14:textId="77777777" w:rsidR="00A91DAC" w:rsidRDefault="00A91D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59F8F204"/>
    <w:lvl w:ilvl="0">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11"/>
        <w:w w:val="100"/>
        <w:position w:val="0"/>
        <w:sz w:val="18"/>
        <w:szCs w:val="18"/>
        <w:u w:val="none"/>
        <w:effect w:val="none"/>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11"/>
        <w:w w:val="100"/>
        <w:position w:val="0"/>
        <w:sz w:val="18"/>
        <w:szCs w:val="18"/>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11"/>
        <w:w w:val="100"/>
        <w:position w:val="0"/>
        <w:sz w:val="18"/>
        <w:szCs w:val="18"/>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11"/>
        <w:w w:val="100"/>
        <w:position w:val="0"/>
        <w:sz w:val="18"/>
        <w:szCs w:val="18"/>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11"/>
        <w:w w:val="100"/>
        <w:position w:val="0"/>
        <w:sz w:val="18"/>
        <w:szCs w:val="18"/>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11"/>
        <w:w w:val="100"/>
        <w:position w:val="0"/>
        <w:sz w:val="18"/>
        <w:szCs w:val="18"/>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11"/>
        <w:w w:val="100"/>
        <w:position w:val="0"/>
        <w:sz w:val="18"/>
        <w:szCs w:val="18"/>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11"/>
        <w:w w:val="100"/>
        <w:position w:val="0"/>
        <w:sz w:val="18"/>
        <w:szCs w:val="18"/>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11"/>
        <w:w w:val="100"/>
        <w:position w:val="0"/>
        <w:sz w:val="18"/>
        <w:szCs w:val="18"/>
        <w:u w:val="none"/>
        <w:effect w:val="none"/>
      </w:rPr>
    </w:lvl>
  </w:abstractNum>
  <w:abstractNum w:abstractNumId="1" w15:restartNumberingAfterBreak="0">
    <w:nsid w:val="00000002"/>
    <w:multiLevelType w:val="multilevel"/>
    <w:tmpl w:val="00000002"/>
    <w:name w:val="WW8Num2"/>
    <w:lvl w:ilvl="0">
      <w:numFmt w:val="bullet"/>
      <w:lvlText w:val="-"/>
      <w:lvlJc w:val="left"/>
      <w:pPr>
        <w:tabs>
          <w:tab w:val="num" w:pos="3231"/>
        </w:tabs>
        <w:ind w:left="3231" w:hanging="360"/>
      </w:pPr>
      <w:rPr>
        <w:rFonts w:ascii="Liberation Serif" w:hAnsi="Liberation Serif" w:cs="Liberation Serif" w:hint="default"/>
      </w:rPr>
    </w:lvl>
    <w:lvl w:ilvl="1">
      <w:start w:val="1"/>
      <w:numFmt w:val="bullet"/>
      <w:lvlText w:val="o"/>
      <w:lvlJc w:val="left"/>
      <w:pPr>
        <w:tabs>
          <w:tab w:val="num" w:pos="3951"/>
        </w:tabs>
        <w:ind w:left="3951" w:hanging="360"/>
      </w:pPr>
      <w:rPr>
        <w:rFonts w:ascii="Courier New" w:hAnsi="Courier New" w:cs="Courier New" w:hint="default"/>
      </w:rPr>
    </w:lvl>
    <w:lvl w:ilvl="2">
      <w:start w:val="1"/>
      <w:numFmt w:val="bullet"/>
      <w:lvlText w:val=""/>
      <w:lvlJc w:val="left"/>
      <w:pPr>
        <w:tabs>
          <w:tab w:val="num" w:pos="4671"/>
        </w:tabs>
        <w:ind w:left="4671" w:hanging="360"/>
      </w:pPr>
      <w:rPr>
        <w:rFonts w:ascii="Wingdings" w:hAnsi="Wingdings" w:cs="Wingdings" w:hint="default"/>
      </w:rPr>
    </w:lvl>
    <w:lvl w:ilvl="3">
      <w:start w:val="1"/>
      <w:numFmt w:val="bullet"/>
      <w:lvlText w:val=""/>
      <w:lvlJc w:val="left"/>
      <w:pPr>
        <w:tabs>
          <w:tab w:val="num" w:pos="5391"/>
        </w:tabs>
        <w:ind w:left="5391" w:hanging="360"/>
      </w:pPr>
      <w:rPr>
        <w:rFonts w:ascii="Symbol" w:hAnsi="Symbol" w:cs="Symbol" w:hint="default"/>
      </w:rPr>
    </w:lvl>
    <w:lvl w:ilvl="4">
      <w:start w:val="1"/>
      <w:numFmt w:val="bullet"/>
      <w:lvlText w:val="o"/>
      <w:lvlJc w:val="left"/>
      <w:pPr>
        <w:tabs>
          <w:tab w:val="num" w:pos="6111"/>
        </w:tabs>
        <w:ind w:left="6111" w:hanging="360"/>
      </w:pPr>
      <w:rPr>
        <w:rFonts w:ascii="Courier New" w:hAnsi="Courier New" w:cs="Courier New" w:hint="default"/>
      </w:rPr>
    </w:lvl>
    <w:lvl w:ilvl="5">
      <w:start w:val="1"/>
      <w:numFmt w:val="bullet"/>
      <w:lvlText w:val=""/>
      <w:lvlJc w:val="left"/>
      <w:pPr>
        <w:tabs>
          <w:tab w:val="num" w:pos="6831"/>
        </w:tabs>
        <w:ind w:left="6831" w:hanging="360"/>
      </w:pPr>
      <w:rPr>
        <w:rFonts w:ascii="Wingdings" w:hAnsi="Wingdings" w:cs="Wingdings" w:hint="default"/>
      </w:rPr>
    </w:lvl>
    <w:lvl w:ilvl="6">
      <w:start w:val="1"/>
      <w:numFmt w:val="bullet"/>
      <w:lvlText w:val=""/>
      <w:lvlJc w:val="left"/>
      <w:pPr>
        <w:tabs>
          <w:tab w:val="num" w:pos="7551"/>
        </w:tabs>
        <w:ind w:left="7551" w:hanging="360"/>
      </w:pPr>
      <w:rPr>
        <w:rFonts w:ascii="Symbol" w:hAnsi="Symbol" w:cs="Symbol" w:hint="default"/>
      </w:rPr>
    </w:lvl>
    <w:lvl w:ilvl="7">
      <w:start w:val="1"/>
      <w:numFmt w:val="bullet"/>
      <w:lvlText w:val="o"/>
      <w:lvlJc w:val="left"/>
      <w:pPr>
        <w:tabs>
          <w:tab w:val="num" w:pos="8271"/>
        </w:tabs>
        <w:ind w:left="8271" w:hanging="360"/>
      </w:pPr>
      <w:rPr>
        <w:rFonts w:ascii="Courier New" w:hAnsi="Courier New" w:cs="Courier New" w:hint="default"/>
      </w:rPr>
    </w:lvl>
    <w:lvl w:ilvl="8">
      <w:start w:val="1"/>
      <w:numFmt w:val="bullet"/>
      <w:lvlText w:val=""/>
      <w:lvlJc w:val="left"/>
      <w:pPr>
        <w:tabs>
          <w:tab w:val="num" w:pos="8991"/>
        </w:tabs>
        <w:ind w:left="8991" w:hanging="360"/>
      </w:pPr>
      <w:rPr>
        <w:rFonts w:ascii="Wingdings" w:hAnsi="Wingdings" w:cs="Wingdings" w:hint="default"/>
      </w:rPr>
    </w:lvl>
  </w:abstractNum>
  <w:abstractNum w:abstractNumId="2" w15:restartNumberingAfterBreak="0">
    <w:nsid w:val="05AB2B28"/>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0BB41E85"/>
    <w:multiLevelType w:val="multilevel"/>
    <w:tmpl w:val="083C2F9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E66571"/>
    <w:multiLevelType w:val="multilevel"/>
    <w:tmpl w:val="282C81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9D2A44"/>
    <w:multiLevelType w:val="multilevel"/>
    <w:tmpl w:val="E35A966A"/>
    <w:lvl w:ilvl="0">
      <w:start w:val="1"/>
      <w:numFmt w:val="decimal"/>
      <w:lvlText w:val="%1."/>
      <w:lvlJc w:val="left"/>
      <w:pPr>
        <w:tabs>
          <w:tab w:val="num" w:pos="480"/>
        </w:tabs>
        <w:ind w:left="480" w:hanging="480"/>
      </w:pPr>
      <w:rPr>
        <w:rFonts w:cs="Calibri" w:hint="default"/>
      </w:rPr>
    </w:lvl>
    <w:lvl w:ilvl="1">
      <w:start w:val="13"/>
      <w:numFmt w:val="decimal"/>
      <w:lvlText w:val="%1.%2."/>
      <w:lvlJc w:val="left"/>
      <w:pPr>
        <w:tabs>
          <w:tab w:val="num" w:pos="480"/>
        </w:tabs>
        <w:ind w:left="480" w:hanging="480"/>
      </w:pPr>
      <w:rPr>
        <w:rFonts w:cs="Calibri" w:hint="default"/>
        <w:color w:val="auto"/>
      </w:rPr>
    </w:lvl>
    <w:lvl w:ilvl="2">
      <w:start w:val="1"/>
      <w:numFmt w:val="decimal"/>
      <w:lvlText w:val="%1.%2.%3."/>
      <w:lvlJc w:val="left"/>
      <w:pPr>
        <w:tabs>
          <w:tab w:val="num" w:pos="720"/>
        </w:tabs>
        <w:ind w:left="720" w:hanging="720"/>
      </w:pPr>
      <w:rPr>
        <w:rFonts w:cs="Calibri" w:hint="default"/>
      </w:rPr>
    </w:lvl>
    <w:lvl w:ilvl="3">
      <w:start w:val="1"/>
      <w:numFmt w:val="decimal"/>
      <w:lvlText w:val="%1.%2.%3.%4."/>
      <w:lvlJc w:val="left"/>
      <w:pPr>
        <w:tabs>
          <w:tab w:val="num" w:pos="720"/>
        </w:tabs>
        <w:ind w:left="720" w:hanging="720"/>
      </w:pPr>
      <w:rPr>
        <w:rFonts w:cs="Calibri" w:hint="default"/>
      </w:rPr>
    </w:lvl>
    <w:lvl w:ilvl="4">
      <w:start w:val="1"/>
      <w:numFmt w:val="decimal"/>
      <w:lvlText w:val="%1.%2.%3.%4.%5."/>
      <w:lvlJc w:val="left"/>
      <w:pPr>
        <w:tabs>
          <w:tab w:val="num" w:pos="1080"/>
        </w:tabs>
        <w:ind w:left="1080" w:hanging="1080"/>
      </w:pPr>
      <w:rPr>
        <w:rFonts w:cs="Calibri" w:hint="default"/>
      </w:rPr>
    </w:lvl>
    <w:lvl w:ilvl="5">
      <w:start w:val="1"/>
      <w:numFmt w:val="decimal"/>
      <w:lvlText w:val="%1.%2.%3.%4.%5.%6."/>
      <w:lvlJc w:val="left"/>
      <w:pPr>
        <w:tabs>
          <w:tab w:val="num" w:pos="1080"/>
        </w:tabs>
        <w:ind w:left="1080" w:hanging="1080"/>
      </w:pPr>
      <w:rPr>
        <w:rFonts w:cs="Calibri" w:hint="default"/>
      </w:rPr>
    </w:lvl>
    <w:lvl w:ilvl="6">
      <w:start w:val="1"/>
      <w:numFmt w:val="decimal"/>
      <w:lvlText w:val="%1.%2.%3.%4.%5.%6.%7."/>
      <w:lvlJc w:val="left"/>
      <w:pPr>
        <w:tabs>
          <w:tab w:val="num" w:pos="1440"/>
        </w:tabs>
        <w:ind w:left="1440" w:hanging="1440"/>
      </w:pPr>
      <w:rPr>
        <w:rFonts w:cs="Calibri" w:hint="default"/>
      </w:rPr>
    </w:lvl>
    <w:lvl w:ilvl="7">
      <w:start w:val="1"/>
      <w:numFmt w:val="decimal"/>
      <w:lvlText w:val="%1.%2.%3.%4.%5.%6.%7.%8."/>
      <w:lvlJc w:val="left"/>
      <w:pPr>
        <w:tabs>
          <w:tab w:val="num" w:pos="1440"/>
        </w:tabs>
        <w:ind w:left="1440" w:hanging="1440"/>
      </w:pPr>
      <w:rPr>
        <w:rFonts w:cs="Calibri" w:hint="default"/>
      </w:rPr>
    </w:lvl>
    <w:lvl w:ilvl="8">
      <w:start w:val="1"/>
      <w:numFmt w:val="decimal"/>
      <w:lvlText w:val="%1.%2.%3.%4.%5.%6.%7.%8.%9."/>
      <w:lvlJc w:val="left"/>
      <w:pPr>
        <w:tabs>
          <w:tab w:val="num" w:pos="1800"/>
        </w:tabs>
        <w:ind w:left="1800" w:hanging="1800"/>
      </w:pPr>
      <w:rPr>
        <w:rFonts w:cs="Calibri" w:hint="default"/>
      </w:rPr>
    </w:lvl>
  </w:abstractNum>
  <w:abstractNum w:abstractNumId="6" w15:restartNumberingAfterBreak="0">
    <w:nsid w:val="12C96845"/>
    <w:multiLevelType w:val="multilevel"/>
    <w:tmpl w:val="ECE484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986C4B"/>
    <w:multiLevelType w:val="multilevel"/>
    <w:tmpl w:val="9D8A49E8"/>
    <w:lvl w:ilvl="0">
      <w:start w:val="2"/>
      <w:numFmt w:val="decimal"/>
      <w:lvlText w:val="%1."/>
      <w:lvlJc w:val="left"/>
    </w:lvl>
    <w:lvl w:ilvl="1">
      <w:start w:val="10"/>
      <w:numFmt w:val="decimal"/>
      <w:lvlText w:val="%1.%2."/>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7F3C96"/>
    <w:multiLevelType w:val="hybridMultilevel"/>
    <w:tmpl w:val="DF7AC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533E80"/>
    <w:multiLevelType w:val="hybridMultilevel"/>
    <w:tmpl w:val="FCAE3E7E"/>
    <w:lvl w:ilvl="0" w:tplc="DB8E94EC">
      <w:start w:val="1"/>
      <w:numFmt w:val="decimal"/>
      <w:lvlText w:val="%1)"/>
      <w:lvlJc w:val="left"/>
      <w:pPr>
        <w:ind w:left="360" w:hanging="360"/>
      </w:pPr>
      <w:rPr>
        <w:rFonts w:hint="default"/>
        <w:color w:val="auto"/>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0" w15:restartNumberingAfterBreak="0">
    <w:nsid w:val="1ACD5F4A"/>
    <w:multiLevelType w:val="singleLevel"/>
    <w:tmpl w:val="0409000F"/>
    <w:lvl w:ilvl="0">
      <w:start w:val="7"/>
      <w:numFmt w:val="decimal"/>
      <w:lvlText w:val="%1."/>
      <w:lvlJc w:val="left"/>
      <w:pPr>
        <w:tabs>
          <w:tab w:val="num" w:pos="360"/>
        </w:tabs>
        <w:ind w:left="360" w:hanging="360"/>
      </w:pPr>
      <w:rPr>
        <w:rFonts w:hint="default"/>
      </w:rPr>
    </w:lvl>
  </w:abstractNum>
  <w:abstractNum w:abstractNumId="11" w15:restartNumberingAfterBreak="0">
    <w:nsid w:val="286B4877"/>
    <w:multiLevelType w:val="hybridMultilevel"/>
    <w:tmpl w:val="6B10CCAE"/>
    <w:lvl w:ilvl="0" w:tplc="753A959E">
      <w:start w:val="5"/>
      <w:numFmt w:val="bullet"/>
      <w:lvlText w:val="-"/>
      <w:lvlJc w:val="left"/>
      <w:pPr>
        <w:tabs>
          <w:tab w:val="num" w:pos="720"/>
        </w:tabs>
        <w:ind w:left="720" w:hanging="360"/>
      </w:pPr>
      <w:rPr>
        <w:rFonts w:ascii="Times New Roman" w:eastAsia="Times New Roman" w:hAnsi="Times New Roman" w:cs="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3B5895"/>
    <w:multiLevelType w:val="hybridMultilevel"/>
    <w:tmpl w:val="C764B99C"/>
    <w:lvl w:ilvl="0" w:tplc="0402000F">
      <w:start w:val="1"/>
      <w:numFmt w:val="decimal"/>
      <w:lvlText w:val="%1."/>
      <w:lvlJc w:val="left"/>
      <w:pPr>
        <w:tabs>
          <w:tab w:val="num" w:pos="360"/>
        </w:tabs>
        <w:ind w:left="360" w:hanging="360"/>
      </w:pPr>
    </w:lvl>
    <w:lvl w:ilvl="1" w:tplc="04020019" w:tentative="1">
      <w:start w:val="1"/>
      <w:numFmt w:val="lowerLetter"/>
      <w:lvlText w:val="%2."/>
      <w:lvlJc w:val="left"/>
      <w:pPr>
        <w:tabs>
          <w:tab w:val="num" w:pos="1080"/>
        </w:tabs>
        <w:ind w:left="1080" w:hanging="360"/>
      </w:pPr>
    </w:lvl>
    <w:lvl w:ilvl="2" w:tplc="0402001B" w:tentative="1">
      <w:start w:val="1"/>
      <w:numFmt w:val="lowerRoman"/>
      <w:lvlText w:val="%3."/>
      <w:lvlJc w:val="right"/>
      <w:pPr>
        <w:tabs>
          <w:tab w:val="num" w:pos="1800"/>
        </w:tabs>
        <w:ind w:left="1800" w:hanging="180"/>
      </w:pPr>
    </w:lvl>
    <w:lvl w:ilvl="3" w:tplc="0402000F" w:tentative="1">
      <w:start w:val="1"/>
      <w:numFmt w:val="decimal"/>
      <w:lvlText w:val="%4."/>
      <w:lvlJc w:val="left"/>
      <w:pPr>
        <w:tabs>
          <w:tab w:val="num" w:pos="2520"/>
        </w:tabs>
        <w:ind w:left="2520" w:hanging="360"/>
      </w:pPr>
    </w:lvl>
    <w:lvl w:ilvl="4" w:tplc="04020019" w:tentative="1">
      <w:start w:val="1"/>
      <w:numFmt w:val="lowerLetter"/>
      <w:lvlText w:val="%5."/>
      <w:lvlJc w:val="left"/>
      <w:pPr>
        <w:tabs>
          <w:tab w:val="num" w:pos="3240"/>
        </w:tabs>
        <w:ind w:left="3240" w:hanging="360"/>
      </w:pPr>
    </w:lvl>
    <w:lvl w:ilvl="5" w:tplc="0402001B" w:tentative="1">
      <w:start w:val="1"/>
      <w:numFmt w:val="lowerRoman"/>
      <w:lvlText w:val="%6."/>
      <w:lvlJc w:val="right"/>
      <w:pPr>
        <w:tabs>
          <w:tab w:val="num" w:pos="3960"/>
        </w:tabs>
        <w:ind w:left="3960" w:hanging="180"/>
      </w:pPr>
    </w:lvl>
    <w:lvl w:ilvl="6" w:tplc="0402000F" w:tentative="1">
      <w:start w:val="1"/>
      <w:numFmt w:val="decimal"/>
      <w:lvlText w:val="%7."/>
      <w:lvlJc w:val="left"/>
      <w:pPr>
        <w:tabs>
          <w:tab w:val="num" w:pos="4680"/>
        </w:tabs>
        <w:ind w:left="4680" w:hanging="360"/>
      </w:pPr>
    </w:lvl>
    <w:lvl w:ilvl="7" w:tplc="04020019" w:tentative="1">
      <w:start w:val="1"/>
      <w:numFmt w:val="lowerLetter"/>
      <w:lvlText w:val="%8."/>
      <w:lvlJc w:val="left"/>
      <w:pPr>
        <w:tabs>
          <w:tab w:val="num" w:pos="5400"/>
        </w:tabs>
        <w:ind w:left="5400" w:hanging="360"/>
      </w:pPr>
    </w:lvl>
    <w:lvl w:ilvl="8" w:tplc="0402001B" w:tentative="1">
      <w:start w:val="1"/>
      <w:numFmt w:val="lowerRoman"/>
      <w:lvlText w:val="%9."/>
      <w:lvlJc w:val="right"/>
      <w:pPr>
        <w:tabs>
          <w:tab w:val="num" w:pos="6120"/>
        </w:tabs>
        <w:ind w:left="6120" w:hanging="180"/>
      </w:pPr>
    </w:lvl>
  </w:abstractNum>
  <w:abstractNum w:abstractNumId="13" w15:restartNumberingAfterBreak="0">
    <w:nsid w:val="2BDD7B9A"/>
    <w:multiLevelType w:val="singleLevel"/>
    <w:tmpl w:val="0409000F"/>
    <w:lvl w:ilvl="0">
      <w:start w:val="5"/>
      <w:numFmt w:val="decimal"/>
      <w:lvlText w:val="%1."/>
      <w:lvlJc w:val="left"/>
      <w:pPr>
        <w:tabs>
          <w:tab w:val="num" w:pos="360"/>
        </w:tabs>
        <w:ind w:left="360" w:hanging="360"/>
      </w:pPr>
      <w:rPr>
        <w:rFonts w:hint="default"/>
      </w:rPr>
    </w:lvl>
  </w:abstractNum>
  <w:abstractNum w:abstractNumId="14" w15:restartNumberingAfterBreak="0">
    <w:nsid w:val="2C207073"/>
    <w:multiLevelType w:val="hybridMultilevel"/>
    <w:tmpl w:val="633A3A7C"/>
    <w:lvl w:ilvl="0" w:tplc="157A3322">
      <w:start w:val="1"/>
      <w:numFmt w:val="bullet"/>
      <w:lvlText w:val=""/>
      <w:lvlJc w:val="left"/>
      <w:pPr>
        <w:tabs>
          <w:tab w:val="num" w:pos="1324"/>
        </w:tabs>
        <w:ind w:left="0" w:firstLine="964"/>
      </w:pPr>
      <w:rPr>
        <w:rFonts w:ascii="Monotype Sorts" w:hAnsi="Monotype Sorts" w:hint="default"/>
        <w:b w:val="0"/>
        <w:i w:val="0"/>
        <w:sz w:val="20"/>
      </w:rPr>
    </w:lvl>
    <w:lvl w:ilvl="1" w:tplc="39F4D512">
      <w:start w:val="1"/>
      <w:numFmt w:val="bullet"/>
      <w:pStyle w:val="Avto1"/>
      <w:lvlText w:val=""/>
      <w:lvlJc w:val="left"/>
      <w:pPr>
        <w:tabs>
          <w:tab w:val="num" w:pos="1324"/>
        </w:tabs>
        <w:ind w:left="0" w:firstLine="964"/>
      </w:pPr>
      <w:rPr>
        <w:rFonts w:ascii="Monotype Sorts" w:hAnsi="Monotype Sorts" w:hint="default"/>
        <w:b w:val="0"/>
        <w:i w:val="0"/>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2D87455B"/>
    <w:multiLevelType w:val="hybridMultilevel"/>
    <w:tmpl w:val="10F4C394"/>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02A7F78"/>
    <w:multiLevelType w:val="hybridMultilevel"/>
    <w:tmpl w:val="000AEFF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326633F6"/>
    <w:multiLevelType w:val="hybridMultilevel"/>
    <w:tmpl w:val="297E2F54"/>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AE10C17"/>
    <w:multiLevelType w:val="hybridMultilevel"/>
    <w:tmpl w:val="0360B132"/>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0EB4B88"/>
    <w:multiLevelType w:val="multilevel"/>
    <w:tmpl w:val="B8FC40E2"/>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7247002"/>
    <w:multiLevelType w:val="multilevel"/>
    <w:tmpl w:val="91584FC4"/>
    <w:lvl w:ilvl="0">
      <w:start w:val="1"/>
      <w:numFmt w:val="decimal"/>
      <w:lvlText w:val="%1."/>
      <w:lvlJc w:val="left"/>
    </w:lvl>
    <w:lvl w:ilvl="1">
      <w:start w:val="5"/>
      <w:numFmt w:val="decimal"/>
      <w:lvlText w:val="%1.%2."/>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8925DB3"/>
    <w:multiLevelType w:val="multilevel"/>
    <w:tmpl w:val="AA924E1E"/>
    <w:lvl w:ilvl="0">
      <w:start w:val="1"/>
      <w:numFmt w:val="decimal"/>
      <w:lvlText w:val="%1"/>
      <w:lvlJc w:val="left"/>
      <w:pPr>
        <w:ind w:left="360" w:hanging="360"/>
      </w:pPr>
      <w:rPr>
        <w:rFonts w:hint="default"/>
      </w:rPr>
    </w:lvl>
    <w:lvl w:ilvl="1">
      <w:start w:val="9"/>
      <w:numFmt w:val="decimal"/>
      <w:lvlText w:val="%1.%2"/>
      <w:lvlJc w:val="left"/>
      <w:pPr>
        <w:ind w:left="773" w:hanging="720"/>
      </w:pPr>
      <w:rPr>
        <w:rFonts w:hint="default"/>
      </w:rPr>
    </w:lvl>
    <w:lvl w:ilvl="2">
      <w:start w:val="1"/>
      <w:numFmt w:val="decimal"/>
      <w:lvlText w:val="%1.%2.%3"/>
      <w:lvlJc w:val="left"/>
      <w:pPr>
        <w:ind w:left="826" w:hanging="720"/>
      </w:pPr>
      <w:rPr>
        <w:rFonts w:hint="default"/>
      </w:rPr>
    </w:lvl>
    <w:lvl w:ilvl="3">
      <w:start w:val="1"/>
      <w:numFmt w:val="decimal"/>
      <w:lvlText w:val="%1.%2.%3.%4"/>
      <w:lvlJc w:val="left"/>
      <w:pPr>
        <w:ind w:left="1239" w:hanging="1080"/>
      </w:pPr>
      <w:rPr>
        <w:rFonts w:hint="default"/>
      </w:rPr>
    </w:lvl>
    <w:lvl w:ilvl="4">
      <w:start w:val="1"/>
      <w:numFmt w:val="decimal"/>
      <w:lvlText w:val="%1.%2.%3.%4.%5"/>
      <w:lvlJc w:val="left"/>
      <w:pPr>
        <w:ind w:left="1652" w:hanging="1440"/>
      </w:pPr>
      <w:rPr>
        <w:rFonts w:hint="default"/>
      </w:rPr>
    </w:lvl>
    <w:lvl w:ilvl="5">
      <w:start w:val="1"/>
      <w:numFmt w:val="decimal"/>
      <w:lvlText w:val="%1.%2.%3.%4.%5.%6"/>
      <w:lvlJc w:val="left"/>
      <w:pPr>
        <w:ind w:left="1705" w:hanging="1440"/>
      </w:pPr>
      <w:rPr>
        <w:rFonts w:hint="default"/>
      </w:rPr>
    </w:lvl>
    <w:lvl w:ilvl="6">
      <w:start w:val="1"/>
      <w:numFmt w:val="decimal"/>
      <w:lvlText w:val="%1.%2.%3.%4.%5.%6.%7"/>
      <w:lvlJc w:val="left"/>
      <w:pPr>
        <w:ind w:left="2118" w:hanging="1800"/>
      </w:pPr>
      <w:rPr>
        <w:rFonts w:hint="default"/>
      </w:rPr>
    </w:lvl>
    <w:lvl w:ilvl="7">
      <w:start w:val="1"/>
      <w:numFmt w:val="decimal"/>
      <w:lvlText w:val="%1.%2.%3.%4.%5.%6.%7.%8"/>
      <w:lvlJc w:val="left"/>
      <w:pPr>
        <w:ind w:left="2531" w:hanging="2160"/>
      </w:pPr>
      <w:rPr>
        <w:rFonts w:hint="default"/>
      </w:rPr>
    </w:lvl>
    <w:lvl w:ilvl="8">
      <w:start w:val="1"/>
      <w:numFmt w:val="decimal"/>
      <w:lvlText w:val="%1.%2.%3.%4.%5.%6.%7.%8.%9"/>
      <w:lvlJc w:val="left"/>
      <w:pPr>
        <w:ind w:left="2584" w:hanging="2160"/>
      </w:pPr>
      <w:rPr>
        <w:rFonts w:hint="default"/>
      </w:rPr>
    </w:lvl>
  </w:abstractNum>
  <w:abstractNum w:abstractNumId="22" w15:restartNumberingAfterBreak="0">
    <w:nsid w:val="48C610C9"/>
    <w:multiLevelType w:val="multilevel"/>
    <w:tmpl w:val="4C84CCD4"/>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8F406EC"/>
    <w:multiLevelType w:val="multilevel"/>
    <w:tmpl w:val="67D246F0"/>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A2A7315"/>
    <w:multiLevelType w:val="hybridMultilevel"/>
    <w:tmpl w:val="C9F66408"/>
    <w:lvl w:ilvl="0" w:tplc="04020011">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5" w15:restartNumberingAfterBreak="0">
    <w:nsid w:val="4B665D59"/>
    <w:multiLevelType w:val="multilevel"/>
    <w:tmpl w:val="B69C2170"/>
    <w:lvl w:ilvl="0">
      <w:start w:val="1"/>
      <w:numFmt w:val="bullet"/>
      <w:lvlText w:val="*"/>
      <w:lvlJc w:val="left"/>
      <w:rPr>
        <w:rFonts w:ascii="Verdana" w:eastAsia="Verdana" w:hAnsi="Verdana" w:cs="Verdana"/>
        <w:b w:val="0"/>
        <w:bCs w:val="0"/>
        <w:i/>
        <w:iCs/>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BE41EFF"/>
    <w:multiLevelType w:val="hybridMultilevel"/>
    <w:tmpl w:val="40B0FEB6"/>
    <w:lvl w:ilvl="0" w:tplc="89504DDA">
      <w:numFmt w:val="bullet"/>
      <w:lvlText w:val="–"/>
      <w:lvlJc w:val="left"/>
      <w:pPr>
        <w:ind w:left="420" w:hanging="360"/>
      </w:pPr>
      <w:rPr>
        <w:rFonts w:ascii="Times New Roman" w:eastAsia="Times New Roman" w:hAnsi="Times New Roman" w:hint="default"/>
      </w:rPr>
    </w:lvl>
    <w:lvl w:ilvl="1" w:tplc="04020003" w:tentative="1">
      <w:start w:val="1"/>
      <w:numFmt w:val="bullet"/>
      <w:lvlText w:val="o"/>
      <w:lvlJc w:val="left"/>
      <w:pPr>
        <w:ind w:left="1140" w:hanging="360"/>
      </w:pPr>
      <w:rPr>
        <w:rFonts w:ascii="Courier New" w:hAnsi="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hint="default"/>
      </w:rPr>
    </w:lvl>
    <w:lvl w:ilvl="8" w:tplc="04020005" w:tentative="1">
      <w:start w:val="1"/>
      <w:numFmt w:val="bullet"/>
      <w:lvlText w:val=""/>
      <w:lvlJc w:val="left"/>
      <w:pPr>
        <w:ind w:left="6180" w:hanging="360"/>
      </w:pPr>
      <w:rPr>
        <w:rFonts w:ascii="Wingdings" w:hAnsi="Wingdings" w:hint="default"/>
      </w:rPr>
    </w:lvl>
  </w:abstractNum>
  <w:abstractNum w:abstractNumId="27" w15:restartNumberingAfterBreak="0">
    <w:nsid w:val="4D7A7D3C"/>
    <w:multiLevelType w:val="multilevel"/>
    <w:tmpl w:val="70F61856"/>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DBC71CF"/>
    <w:multiLevelType w:val="multilevel"/>
    <w:tmpl w:val="C034FC3A"/>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4DF2108A"/>
    <w:multiLevelType w:val="multilevel"/>
    <w:tmpl w:val="46FA32A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1C83263"/>
    <w:multiLevelType w:val="multilevel"/>
    <w:tmpl w:val="9A5AD67A"/>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5655588"/>
    <w:multiLevelType w:val="multilevel"/>
    <w:tmpl w:val="04B6FB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97768EB"/>
    <w:multiLevelType w:val="singleLevel"/>
    <w:tmpl w:val="440614B6"/>
    <w:lvl w:ilvl="0">
      <w:start w:val="9"/>
      <w:numFmt w:val="decimal"/>
      <w:lvlText w:val="%1."/>
      <w:lvlJc w:val="left"/>
      <w:pPr>
        <w:tabs>
          <w:tab w:val="num" w:pos="360"/>
        </w:tabs>
        <w:ind w:left="360" w:hanging="360"/>
      </w:pPr>
      <w:rPr>
        <w:rFonts w:hint="default"/>
      </w:rPr>
    </w:lvl>
  </w:abstractNum>
  <w:abstractNum w:abstractNumId="33" w15:restartNumberingAfterBreak="0">
    <w:nsid w:val="5A4316AA"/>
    <w:multiLevelType w:val="hybridMultilevel"/>
    <w:tmpl w:val="7E3E8AEC"/>
    <w:lvl w:ilvl="0" w:tplc="C268A91E">
      <w:start w:val="1"/>
      <w:numFmt w:val="bullet"/>
      <w:lvlText w:val="-"/>
      <w:lvlJc w:val="left"/>
      <w:pPr>
        <w:ind w:left="720" w:hanging="360"/>
      </w:pPr>
      <w:rPr>
        <w:rFonts w:ascii="Arial" w:eastAsia="Verdan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2B6214"/>
    <w:multiLevelType w:val="multilevel"/>
    <w:tmpl w:val="DFFA22EA"/>
    <w:lvl w:ilvl="0">
      <w:start w:val="1"/>
      <w:numFmt w:val="decimal"/>
      <w:lvlText w:val="%1."/>
      <w:lvlJc w:val="left"/>
    </w:lvl>
    <w:lvl w:ilvl="1">
      <w:start w:val="6"/>
      <w:numFmt w:val="decimal"/>
      <w:lvlText w:val="%1.%2."/>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0F136EB"/>
    <w:multiLevelType w:val="multilevel"/>
    <w:tmpl w:val="42BCA620"/>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21E6B99"/>
    <w:multiLevelType w:val="multilevel"/>
    <w:tmpl w:val="59EE9C4C"/>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4961DC8"/>
    <w:multiLevelType w:val="multilevel"/>
    <w:tmpl w:val="526EBA8E"/>
    <w:lvl w:ilvl="0">
      <w:start w:val="1"/>
      <w:numFmt w:val="decimal"/>
      <w:lvlText w:val="%1."/>
      <w:lvlJc w:val="left"/>
      <w:pPr>
        <w:ind w:left="510" w:hanging="510"/>
      </w:pPr>
      <w:rPr>
        <w:rFonts w:cs="Verdana" w:hint="default"/>
        <w:sz w:val="19"/>
      </w:rPr>
    </w:lvl>
    <w:lvl w:ilvl="1">
      <w:start w:val="10"/>
      <w:numFmt w:val="decimal"/>
      <w:lvlText w:val="%1.%2."/>
      <w:lvlJc w:val="left"/>
      <w:pPr>
        <w:ind w:left="773" w:hanging="720"/>
      </w:pPr>
      <w:rPr>
        <w:rFonts w:cs="Verdana" w:hint="default"/>
        <w:sz w:val="19"/>
      </w:rPr>
    </w:lvl>
    <w:lvl w:ilvl="2">
      <w:start w:val="1"/>
      <w:numFmt w:val="decimal"/>
      <w:lvlText w:val="%1.%2.%3."/>
      <w:lvlJc w:val="left"/>
      <w:pPr>
        <w:ind w:left="826" w:hanging="720"/>
      </w:pPr>
      <w:rPr>
        <w:rFonts w:cs="Verdana" w:hint="default"/>
        <w:sz w:val="19"/>
      </w:rPr>
    </w:lvl>
    <w:lvl w:ilvl="3">
      <w:start w:val="1"/>
      <w:numFmt w:val="decimal"/>
      <w:lvlText w:val="%1.%2.%3.%4."/>
      <w:lvlJc w:val="left"/>
      <w:pPr>
        <w:ind w:left="1239" w:hanging="1080"/>
      </w:pPr>
      <w:rPr>
        <w:rFonts w:cs="Verdana" w:hint="default"/>
        <w:sz w:val="19"/>
      </w:rPr>
    </w:lvl>
    <w:lvl w:ilvl="4">
      <w:start w:val="1"/>
      <w:numFmt w:val="decimal"/>
      <w:lvlText w:val="%1.%2.%3.%4.%5."/>
      <w:lvlJc w:val="left"/>
      <w:pPr>
        <w:ind w:left="1652" w:hanging="1440"/>
      </w:pPr>
      <w:rPr>
        <w:rFonts w:cs="Verdana" w:hint="default"/>
        <w:sz w:val="19"/>
      </w:rPr>
    </w:lvl>
    <w:lvl w:ilvl="5">
      <w:start w:val="1"/>
      <w:numFmt w:val="decimal"/>
      <w:lvlText w:val="%1.%2.%3.%4.%5.%6."/>
      <w:lvlJc w:val="left"/>
      <w:pPr>
        <w:ind w:left="1705" w:hanging="1440"/>
      </w:pPr>
      <w:rPr>
        <w:rFonts w:cs="Verdana" w:hint="default"/>
        <w:sz w:val="19"/>
      </w:rPr>
    </w:lvl>
    <w:lvl w:ilvl="6">
      <w:start w:val="1"/>
      <w:numFmt w:val="decimal"/>
      <w:lvlText w:val="%1.%2.%3.%4.%5.%6.%7."/>
      <w:lvlJc w:val="left"/>
      <w:pPr>
        <w:ind w:left="2118" w:hanging="1800"/>
      </w:pPr>
      <w:rPr>
        <w:rFonts w:cs="Verdana" w:hint="default"/>
        <w:sz w:val="19"/>
      </w:rPr>
    </w:lvl>
    <w:lvl w:ilvl="7">
      <w:start w:val="1"/>
      <w:numFmt w:val="decimal"/>
      <w:lvlText w:val="%1.%2.%3.%4.%5.%6.%7.%8."/>
      <w:lvlJc w:val="left"/>
      <w:pPr>
        <w:ind w:left="2531" w:hanging="2160"/>
      </w:pPr>
      <w:rPr>
        <w:rFonts w:cs="Verdana" w:hint="default"/>
        <w:sz w:val="19"/>
      </w:rPr>
    </w:lvl>
    <w:lvl w:ilvl="8">
      <w:start w:val="1"/>
      <w:numFmt w:val="decimal"/>
      <w:lvlText w:val="%1.%2.%3.%4.%5.%6.%7.%8.%9."/>
      <w:lvlJc w:val="left"/>
      <w:pPr>
        <w:ind w:left="2584" w:hanging="2160"/>
      </w:pPr>
      <w:rPr>
        <w:rFonts w:cs="Verdana" w:hint="default"/>
        <w:sz w:val="19"/>
      </w:rPr>
    </w:lvl>
  </w:abstractNum>
  <w:abstractNum w:abstractNumId="38" w15:restartNumberingAfterBreak="0">
    <w:nsid w:val="676F67FF"/>
    <w:multiLevelType w:val="multilevel"/>
    <w:tmpl w:val="CD70EF8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85B3BB1"/>
    <w:multiLevelType w:val="multilevel"/>
    <w:tmpl w:val="7ED40F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A852DBE"/>
    <w:multiLevelType w:val="singleLevel"/>
    <w:tmpl w:val="0409000F"/>
    <w:lvl w:ilvl="0">
      <w:start w:val="5"/>
      <w:numFmt w:val="decimal"/>
      <w:lvlText w:val="%1."/>
      <w:lvlJc w:val="left"/>
      <w:pPr>
        <w:tabs>
          <w:tab w:val="num" w:pos="360"/>
        </w:tabs>
        <w:ind w:left="360" w:hanging="360"/>
      </w:pPr>
      <w:rPr>
        <w:rFonts w:hint="default"/>
      </w:rPr>
    </w:lvl>
  </w:abstractNum>
  <w:abstractNum w:abstractNumId="41" w15:restartNumberingAfterBreak="0">
    <w:nsid w:val="6EDC4B7E"/>
    <w:multiLevelType w:val="multilevel"/>
    <w:tmpl w:val="B8FACB7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EF913C8"/>
    <w:multiLevelType w:val="multilevel"/>
    <w:tmpl w:val="1E60AF74"/>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3CE7552"/>
    <w:multiLevelType w:val="multilevel"/>
    <w:tmpl w:val="3D44CB16"/>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4727C4A"/>
    <w:multiLevelType w:val="hybridMultilevel"/>
    <w:tmpl w:val="1026E83A"/>
    <w:lvl w:ilvl="0" w:tplc="04020011">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45" w15:restartNumberingAfterBreak="0">
    <w:nsid w:val="76BA0E7D"/>
    <w:multiLevelType w:val="hybridMultilevel"/>
    <w:tmpl w:val="9B021EFC"/>
    <w:lvl w:ilvl="0" w:tplc="C22487F8">
      <w:start w:val="1"/>
      <w:numFmt w:val="decimal"/>
      <w:lvlText w:val="%1."/>
      <w:lvlJc w:val="left"/>
      <w:pPr>
        <w:tabs>
          <w:tab w:val="num" w:pos="1103"/>
        </w:tabs>
        <w:ind w:left="596" w:hanging="170"/>
      </w:pPr>
      <w:rPr>
        <w:rFonts w:cs="Times New Roman" w:hint="default"/>
      </w:rPr>
    </w:lvl>
    <w:lvl w:ilvl="1" w:tplc="04020019">
      <w:start w:val="1"/>
      <w:numFmt w:val="lowerLetter"/>
      <w:lvlText w:val="%2."/>
      <w:lvlJc w:val="left"/>
      <w:pPr>
        <w:tabs>
          <w:tab w:val="num" w:pos="1397"/>
        </w:tabs>
        <w:ind w:left="1397" w:hanging="360"/>
      </w:pPr>
      <w:rPr>
        <w:rFonts w:cs="Times New Roman"/>
      </w:rPr>
    </w:lvl>
    <w:lvl w:ilvl="2" w:tplc="0402001B">
      <w:start w:val="1"/>
      <w:numFmt w:val="lowerRoman"/>
      <w:lvlText w:val="%3."/>
      <w:lvlJc w:val="right"/>
      <w:pPr>
        <w:tabs>
          <w:tab w:val="num" w:pos="2117"/>
        </w:tabs>
        <w:ind w:left="2117" w:hanging="180"/>
      </w:pPr>
      <w:rPr>
        <w:rFonts w:cs="Times New Roman"/>
      </w:rPr>
    </w:lvl>
    <w:lvl w:ilvl="3" w:tplc="0402000F">
      <w:start w:val="1"/>
      <w:numFmt w:val="decimal"/>
      <w:lvlText w:val="%4."/>
      <w:lvlJc w:val="left"/>
      <w:pPr>
        <w:tabs>
          <w:tab w:val="num" w:pos="2837"/>
        </w:tabs>
        <w:ind w:left="2837" w:hanging="360"/>
      </w:pPr>
      <w:rPr>
        <w:rFonts w:cs="Times New Roman"/>
      </w:rPr>
    </w:lvl>
    <w:lvl w:ilvl="4" w:tplc="04020019">
      <w:start w:val="1"/>
      <w:numFmt w:val="lowerLetter"/>
      <w:lvlText w:val="%5."/>
      <w:lvlJc w:val="left"/>
      <w:pPr>
        <w:tabs>
          <w:tab w:val="num" w:pos="3557"/>
        </w:tabs>
        <w:ind w:left="3557" w:hanging="360"/>
      </w:pPr>
      <w:rPr>
        <w:rFonts w:cs="Times New Roman"/>
      </w:rPr>
    </w:lvl>
    <w:lvl w:ilvl="5" w:tplc="0402001B">
      <w:start w:val="1"/>
      <w:numFmt w:val="lowerRoman"/>
      <w:lvlText w:val="%6."/>
      <w:lvlJc w:val="right"/>
      <w:pPr>
        <w:tabs>
          <w:tab w:val="num" w:pos="4277"/>
        </w:tabs>
        <w:ind w:left="4277" w:hanging="180"/>
      </w:pPr>
      <w:rPr>
        <w:rFonts w:cs="Times New Roman"/>
      </w:rPr>
    </w:lvl>
    <w:lvl w:ilvl="6" w:tplc="0402000F">
      <w:start w:val="1"/>
      <w:numFmt w:val="decimal"/>
      <w:lvlText w:val="%7."/>
      <w:lvlJc w:val="left"/>
      <w:pPr>
        <w:tabs>
          <w:tab w:val="num" w:pos="4997"/>
        </w:tabs>
        <w:ind w:left="4997" w:hanging="360"/>
      </w:pPr>
      <w:rPr>
        <w:rFonts w:cs="Times New Roman"/>
      </w:rPr>
    </w:lvl>
    <w:lvl w:ilvl="7" w:tplc="04020019">
      <w:start w:val="1"/>
      <w:numFmt w:val="lowerLetter"/>
      <w:lvlText w:val="%8."/>
      <w:lvlJc w:val="left"/>
      <w:pPr>
        <w:tabs>
          <w:tab w:val="num" w:pos="5717"/>
        </w:tabs>
        <w:ind w:left="5717" w:hanging="360"/>
      </w:pPr>
      <w:rPr>
        <w:rFonts w:cs="Times New Roman"/>
      </w:rPr>
    </w:lvl>
    <w:lvl w:ilvl="8" w:tplc="0402001B">
      <w:start w:val="1"/>
      <w:numFmt w:val="lowerRoman"/>
      <w:lvlText w:val="%9."/>
      <w:lvlJc w:val="right"/>
      <w:pPr>
        <w:tabs>
          <w:tab w:val="num" w:pos="6437"/>
        </w:tabs>
        <w:ind w:left="6437" w:hanging="180"/>
      </w:pPr>
      <w:rPr>
        <w:rFonts w:cs="Times New Roman"/>
      </w:rPr>
    </w:lvl>
  </w:abstractNum>
  <w:abstractNum w:abstractNumId="46" w15:restartNumberingAfterBreak="0">
    <w:nsid w:val="76CE158A"/>
    <w:multiLevelType w:val="multilevel"/>
    <w:tmpl w:val="27EE5FE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AE901B5"/>
    <w:multiLevelType w:val="hybridMultilevel"/>
    <w:tmpl w:val="23921EF8"/>
    <w:lvl w:ilvl="0" w:tplc="C68A28E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892264"/>
    <w:multiLevelType w:val="singleLevel"/>
    <w:tmpl w:val="0409000F"/>
    <w:lvl w:ilvl="0">
      <w:start w:val="7"/>
      <w:numFmt w:val="decimal"/>
      <w:lvlText w:val="%1."/>
      <w:lvlJc w:val="left"/>
      <w:pPr>
        <w:tabs>
          <w:tab w:val="num" w:pos="360"/>
        </w:tabs>
        <w:ind w:left="360" w:hanging="360"/>
      </w:pPr>
      <w:rPr>
        <w:rFonts w:hint="default"/>
      </w:rPr>
    </w:lvl>
  </w:abstractNum>
  <w:num w:numId="1">
    <w:abstractNumId w:val="14"/>
  </w:num>
  <w:num w:numId="2">
    <w:abstractNumId w:val="11"/>
  </w:num>
  <w:num w:numId="3">
    <w:abstractNumId w:val="17"/>
  </w:num>
  <w:num w:numId="4">
    <w:abstractNumId w:val="18"/>
  </w:num>
  <w:num w:numId="5">
    <w:abstractNumId w:val="15"/>
  </w:num>
  <w:num w:numId="6">
    <w:abstractNumId w:val="9"/>
  </w:num>
  <w:num w:numId="7">
    <w:abstractNumId w:val="31"/>
  </w:num>
  <w:num w:numId="8">
    <w:abstractNumId w:val="24"/>
  </w:num>
  <w:num w:numId="9">
    <w:abstractNumId w:val="5"/>
  </w:num>
  <w:num w:numId="10">
    <w:abstractNumId w:val="4"/>
  </w:num>
  <w:num w:numId="11">
    <w:abstractNumId w:val="12"/>
  </w:num>
  <w:num w:numId="12">
    <w:abstractNumId w:val="2"/>
  </w:num>
  <w:num w:numId="13">
    <w:abstractNumId w:val="40"/>
  </w:num>
  <w:num w:numId="14">
    <w:abstractNumId w:val="10"/>
  </w:num>
  <w:num w:numId="15">
    <w:abstractNumId w:val="32"/>
  </w:num>
  <w:num w:numId="16">
    <w:abstractNumId w:val="13"/>
  </w:num>
  <w:num w:numId="17">
    <w:abstractNumId w:val="48"/>
  </w:num>
  <w:num w:numId="18">
    <w:abstractNumId w:val="8"/>
  </w:num>
  <w:num w:numId="19">
    <w:abstractNumId w:val="16"/>
  </w:num>
  <w:num w:numId="20">
    <w:abstractNumId w:val="45"/>
  </w:num>
  <w:num w:numId="21">
    <w:abstractNumId w:val="26"/>
  </w:num>
  <w:num w:numId="22">
    <w:abstractNumId w:val="44"/>
  </w:num>
  <w:num w:numId="23">
    <w:abstractNumId w:val="46"/>
  </w:num>
  <w:num w:numId="24">
    <w:abstractNumId w:val="35"/>
  </w:num>
  <w:num w:numId="25">
    <w:abstractNumId w:val="36"/>
  </w:num>
  <w:num w:numId="26">
    <w:abstractNumId w:val="27"/>
  </w:num>
  <w:num w:numId="27">
    <w:abstractNumId w:val="20"/>
  </w:num>
  <w:num w:numId="28">
    <w:abstractNumId w:val="29"/>
  </w:num>
  <w:num w:numId="29">
    <w:abstractNumId w:val="34"/>
  </w:num>
  <w:num w:numId="30">
    <w:abstractNumId w:val="38"/>
  </w:num>
  <w:num w:numId="31">
    <w:abstractNumId w:val="7"/>
  </w:num>
  <w:num w:numId="32">
    <w:abstractNumId w:val="41"/>
  </w:num>
  <w:num w:numId="33">
    <w:abstractNumId w:val="39"/>
  </w:num>
  <w:num w:numId="34">
    <w:abstractNumId w:val="47"/>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25"/>
  </w:num>
  <w:num w:numId="38">
    <w:abstractNumId w:val="22"/>
  </w:num>
  <w:num w:numId="39">
    <w:abstractNumId w:val="43"/>
  </w:num>
  <w:num w:numId="40">
    <w:abstractNumId w:val="30"/>
  </w:num>
  <w:num w:numId="41">
    <w:abstractNumId w:val="23"/>
  </w:num>
  <w:num w:numId="42">
    <w:abstractNumId w:val="42"/>
  </w:num>
  <w:num w:numId="43">
    <w:abstractNumId w:val="19"/>
  </w:num>
  <w:num w:numId="44">
    <w:abstractNumId w:val="3"/>
  </w:num>
  <w:num w:numId="45">
    <w:abstractNumId w:val="6"/>
  </w:num>
  <w:num w:numId="46">
    <w:abstractNumId w:val="33"/>
  </w:num>
  <w:num w:numId="47">
    <w:abstractNumId w:val="21"/>
  </w:num>
  <w:num w:numId="48">
    <w:abstractNumId w:val="3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7"/>
    <w:rsid w:val="00000398"/>
    <w:rsid w:val="00000C11"/>
    <w:rsid w:val="00001C90"/>
    <w:rsid w:val="00003152"/>
    <w:rsid w:val="00004EF5"/>
    <w:rsid w:val="00007D08"/>
    <w:rsid w:val="000102E8"/>
    <w:rsid w:val="000114EF"/>
    <w:rsid w:val="00012596"/>
    <w:rsid w:val="00013FAE"/>
    <w:rsid w:val="00014BF4"/>
    <w:rsid w:val="00017FB2"/>
    <w:rsid w:val="000215AE"/>
    <w:rsid w:val="000228D5"/>
    <w:rsid w:val="0002291A"/>
    <w:rsid w:val="00023290"/>
    <w:rsid w:val="000278C4"/>
    <w:rsid w:val="00030231"/>
    <w:rsid w:val="00030A52"/>
    <w:rsid w:val="000312BC"/>
    <w:rsid w:val="0003164B"/>
    <w:rsid w:val="00034152"/>
    <w:rsid w:val="00037762"/>
    <w:rsid w:val="00040172"/>
    <w:rsid w:val="00040A7D"/>
    <w:rsid w:val="00040EE8"/>
    <w:rsid w:val="00041D0A"/>
    <w:rsid w:val="0004212B"/>
    <w:rsid w:val="00044946"/>
    <w:rsid w:val="0004513C"/>
    <w:rsid w:val="000479AB"/>
    <w:rsid w:val="0005269E"/>
    <w:rsid w:val="00056BA8"/>
    <w:rsid w:val="0006464C"/>
    <w:rsid w:val="00064738"/>
    <w:rsid w:val="000656F4"/>
    <w:rsid w:val="00067DB5"/>
    <w:rsid w:val="0007047A"/>
    <w:rsid w:val="0007196E"/>
    <w:rsid w:val="00071FE8"/>
    <w:rsid w:val="00072C11"/>
    <w:rsid w:val="0007396C"/>
    <w:rsid w:val="00074FB5"/>
    <w:rsid w:val="0007554A"/>
    <w:rsid w:val="0008021D"/>
    <w:rsid w:val="00080AD5"/>
    <w:rsid w:val="00082A04"/>
    <w:rsid w:val="00082A4C"/>
    <w:rsid w:val="000830DE"/>
    <w:rsid w:val="000841E5"/>
    <w:rsid w:val="000844AF"/>
    <w:rsid w:val="0008510A"/>
    <w:rsid w:val="000862A5"/>
    <w:rsid w:val="00086A65"/>
    <w:rsid w:val="00086D56"/>
    <w:rsid w:val="000872EB"/>
    <w:rsid w:val="0009053C"/>
    <w:rsid w:val="000908B0"/>
    <w:rsid w:val="000928D4"/>
    <w:rsid w:val="00092CE6"/>
    <w:rsid w:val="00093BC0"/>
    <w:rsid w:val="00094549"/>
    <w:rsid w:val="000A1C66"/>
    <w:rsid w:val="000A57B7"/>
    <w:rsid w:val="000A6E90"/>
    <w:rsid w:val="000A70C7"/>
    <w:rsid w:val="000A75AE"/>
    <w:rsid w:val="000B2222"/>
    <w:rsid w:val="000B2941"/>
    <w:rsid w:val="000B349B"/>
    <w:rsid w:val="000B369F"/>
    <w:rsid w:val="000B6E2E"/>
    <w:rsid w:val="000D23D9"/>
    <w:rsid w:val="000D2C73"/>
    <w:rsid w:val="000D3011"/>
    <w:rsid w:val="000E3F1A"/>
    <w:rsid w:val="000E50BA"/>
    <w:rsid w:val="000E560C"/>
    <w:rsid w:val="000E65DB"/>
    <w:rsid w:val="000E6C2F"/>
    <w:rsid w:val="000E7D4E"/>
    <w:rsid w:val="000F1900"/>
    <w:rsid w:val="000F3187"/>
    <w:rsid w:val="000F3330"/>
    <w:rsid w:val="000F6DE2"/>
    <w:rsid w:val="000F7169"/>
    <w:rsid w:val="000F78EC"/>
    <w:rsid w:val="0010256F"/>
    <w:rsid w:val="00106FFE"/>
    <w:rsid w:val="00107AE1"/>
    <w:rsid w:val="001129FC"/>
    <w:rsid w:val="00115B94"/>
    <w:rsid w:val="00117184"/>
    <w:rsid w:val="00117FD8"/>
    <w:rsid w:val="00120738"/>
    <w:rsid w:val="00120B23"/>
    <w:rsid w:val="00120B24"/>
    <w:rsid w:val="001236B0"/>
    <w:rsid w:val="00123C3B"/>
    <w:rsid w:val="0012457F"/>
    <w:rsid w:val="0012478C"/>
    <w:rsid w:val="001252CE"/>
    <w:rsid w:val="001268B1"/>
    <w:rsid w:val="001270B2"/>
    <w:rsid w:val="00127241"/>
    <w:rsid w:val="001273A3"/>
    <w:rsid w:val="0013033F"/>
    <w:rsid w:val="00130CCF"/>
    <w:rsid w:val="0013294C"/>
    <w:rsid w:val="00135DD8"/>
    <w:rsid w:val="00137319"/>
    <w:rsid w:val="001401DE"/>
    <w:rsid w:val="00147D63"/>
    <w:rsid w:val="0015143A"/>
    <w:rsid w:val="001518BC"/>
    <w:rsid w:val="001527B5"/>
    <w:rsid w:val="00152DB2"/>
    <w:rsid w:val="001561BB"/>
    <w:rsid w:val="001564C9"/>
    <w:rsid w:val="00157D1E"/>
    <w:rsid w:val="00157D2B"/>
    <w:rsid w:val="0016074D"/>
    <w:rsid w:val="00162E81"/>
    <w:rsid w:val="0016408F"/>
    <w:rsid w:val="001653E9"/>
    <w:rsid w:val="001661BA"/>
    <w:rsid w:val="0016679F"/>
    <w:rsid w:val="00167367"/>
    <w:rsid w:val="00171324"/>
    <w:rsid w:val="0017341F"/>
    <w:rsid w:val="00173DC1"/>
    <w:rsid w:val="001747C2"/>
    <w:rsid w:val="00176419"/>
    <w:rsid w:val="00181B2A"/>
    <w:rsid w:val="00182A7A"/>
    <w:rsid w:val="001853D2"/>
    <w:rsid w:val="0018752E"/>
    <w:rsid w:val="00191400"/>
    <w:rsid w:val="00191C0B"/>
    <w:rsid w:val="00191D1F"/>
    <w:rsid w:val="00193582"/>
    <w:rsid w:val="001972D2"/>
    <w:rsid w:val="001A0459"/>
    <w:rsid w:val="001A0638"/>
    <w:rsid w:val="001A1A82"/>
    <w:rsid w:val="001A1D1C"/>
    <w:rsid w:val="001A548B"/>
    <w:rsid w:val="001B0A95"/>
    <w:rsid w:val="001B363E"/>
    <w:rsid w:val="001B3C72"/>
    <w:rsid w:val="001B49AB"/>
    <w:rsid w:val="001B4BA5"/>
    <w:rsid w:val="001B6B12"/>
    <w:rsid w:val="001B71A5"/>
    <w:rsid w:val="001B75DF"/>
    <w:rsid w:val="001C22C8"/>
    <w:rsid w:val="001C63F7"/>
    <w:rsid w:val="001C6884"/>
    <w:rsid w:val="001D0911"/>
    <w:rsid w:val="001D3CAD"/>
    <w:rsid w:val="001D7BEC"/>
    <w:rsid w:val="001E17C9"/>
    <w:rsid w:val="001E2450"/>
    <w:rsid w:val="001E635C"/>
    <w:rsid w:val="001E6C8B"/>
    <w:rsid w:val="001E7BB1"/>
    <w:rsid w:val="001F1483"/>
    <w:rsid w:val="001F17CB"/>
    <w:rsid w:val="001F1AE2"/>
    <w:rsid w:val="001F3EFC"/>
    <w:rsid w:val="001F70ED"/>
    <w:rsid w:val="0020059A"/>
    <w:rsid w:val="00204164"/>
    <w:rsid w:val="0020450C"/>
    <w:rsid w:val="0020653E"/>
    <w:rsid w:val="00207982"/>
    <w:rsid w:val="00210273"/>
    <w:rsid w:val="0021031E"/>
    <w:rsid w:val="002110A6"/>
    <w:rsid w:val="0021188E"/>
    <w:rsid w:val="00211FE9"/>
    <w:rsid w:val="002131DB"/>
    <w:rsid w:val="00215E1B"/>
    <w:rsid w:val="00217833"/>
    <w:rsid w:val="00221A4A"/>
    <w:rsid w:val="00222AB0"/>
    <w:rsid w:val="00226786"/>
    <w:rsid w:val="00230BB0"/>
    <w:rsid w:val="002319B7"/>
    <w:rsid w:val="00235F13"/>
    <w:rsid w:val="00236E89"/>
    <w:rsid w:val="002401DD"/>
    <w:rsid w:val="002402DF"/>
    <w:rsid w:val="0024070E"/>
    <w:rsid w:val="00240C25"/>
    <w:rsid w:val="00241790"/>
    <w:rsid w:val="002424B1"/>
    <w:rsid w:val="00244881"/>
    <w:rsid w:val="00246B28"/>
    <w:rsid w:val="00253A46"/>
    <w:rsid w:val="0025432B"/>
    <w:rsid w:val="002558D9"/>
    <w:rsid w:val="00256B82"/>
    <w:rsid w:val="0025711F"/>
    <w:rsid w:val="00257AD5"/>
    <w:rsid w:val="00260378"/>
    <w:rsid w:val="002604E1"/>
    <w:rsid w:val="00260F79"/>
    <w:rsid w:val="002640CE"/>
    <w:rsid w:val="002642F3"/>
    <w:rsid w:val="00264E47"/>
    <w:rsid w:val="00266D04"/>
    <w:rsid w:val="00267DE9"/>
    <w:rsid w:val="002701F1"/>
    <w:rsid w:val="00270ECB"/>
    <w:rsid w:val="00271470"/>
    <w:rsid w:val="00271D7A"/>
    <w:rsid w:val="00271D7E"/>
    <w:rsid w:val="00273245"/>
    <w:rsid w:val="00275E92"/>
    <w:rsid w:val="00280DE8"/>
    <w:rsid w:val="00286298"/>
    <w:rsid w:val="00290ABC"/>
    <w:rsid w:val="00292529"/>
    <w:rsid w:val="00295D9A"/>
    <w:rsid w:val="00297570"/>
    <w:rsid w:val="002A067C"/>
    <w:rsid w:val="002A1AC3"/>
    <w:rsid w:val="002A487B"/>
    <w:rsid w:val="002A5170"/>
    <w:rsid w:val="002A7253"/>
    <w:rsid w:val="002A7453"/>
    <w:rsid w:val="002B0871"/>
    <w:rsid w:val="002B26E6"/>
    <w:rsid w:val="002B295E"/>
    <w:rsid w:val="002B44D8"/>
    <w:rsid w:val="002B4914"/>
    <w:rsid w:val="002B4AE7"/>
    <w:rsid w:val="002B64A8"/>
    <w:rsid w:val="002C0ABE"/>
    <w:rsid w:val="002C1B2F"/>
    <w:rsid w:val="002C2482"/>
    <w:rsid w:val="002C5F4E"/>
    <w:rsid w:val="002C7293"/>
    <w:rsid w:val="002C77F4"/>
    <w:rsid w:val="002C78F7"/>
    <w:rsid w:val="002C7D14"/>
    <w:rsid w:val="002D2F54"/>
    <w:rsid w:val="002D3813"/>
    <w:rsid w:val="002D47D8"/>
    <w:rsid w:val="002D666D"/>
    <w:rsid w:val="002E052F"/>
    <w:rsid w:val="002E25EF"/>
    <w:rsid w:val="002E3F17"/>
    <w:rsid w:val="002E4B90"/>
    <w:rsid w:val="002E7830"/>
    <w:rsid w:val="002E7FCF"/>
    <w:rsid w:val="002F024F"/>
    <w:rsid w:val="002F2D22"/>
    <w:rsid w:val="002F53F6"/>
    <w:rsid w:val="002F6B28"/>
    <w:rsid w:val="003016BC"/>
    <w:rsid w:val="00301875"/>
    <w:rsid w:val="00303DF8"/>
    <w:rsid w:val="00304A7E"/>
    <w:rsid w:val="003060D6"/>
    <w:rsid w:val="003112BE"/>
    <w:rsid w:val="0031214E"/>
    <w:rsid w:val="003126B0"/>
    <w:rsid w:val="00312D64"/>
    <w:rsid w:val="00313532"/>
    <w:rsid w:val="0031445E"/>
    <w:rsid w:val="0031680A"/>
    <w:rsid w:val="003216C0"/>
    <w:rsid w:val="0032351F"/>
    <w:rsid w:val="00326BDC"/>
    <w:rsid w:val="0033218E"/>
    <w:rsid w:val="003324D4"/>
    <w:rsid w:val="0033362C"/>
    <w:rsid w:val="003338EC"/>
    <w:rsid w:val="003340BD"/>
    <w:rsid w:val="0033509A"/>
    <w:rsid w:val="003360AA"/>
    <w:rsid w:val="003401F2"/>
    <w:rsid w:val="00342D92"/>
    <w:rsid w:val="0035120B"/>
    <w:rsid w:val="00351D8F"/>
    <w:rsid w:val="00352579"/>
    <w:rsid w:val="003549FB"/>
    <w:rsid w:val="003550C5"/>
    <w:rsid w:val="00355F2C"/>
    <w:rsid w:val="00357AEC"/>
    <w:rsid w:val="003608E4"/>
    <w:rsid w:val="00361B7E"/>
    <w:rsid w:val="0036526A"/>
    <w:rsid w:val="00366E5A"/>
    <w:rsid w:val="00367369"/>
    <w:rsid w:val="003702F1"/>
    <w:rsid w:val="00371154"/>
    <w:rsid w:val="00372A3F"/>
    <w:rsid w:val="00373C03"/>
    <w:rsid w:val="00374749"/>
    <w:rsid w:val="00374F06"/>
    <w:rsid w:val="003776C9"/>
    <w:rsid w:val="00377C7F"/>
    <w:rsid w:val="00381B00"/>
    <w:rsid w:val="00381FB5"/>
    <w:rsid w:val="003825AE"/>
    <w:rsid w:val="00382C09"/>
    <w:rsid w:val="003850F6"/>
    <w:rsid w:val="003852FD"/>
    <w:rsid w:val="00386D57"/>
    <w:rsid w:val="00391526"/>
    <w:rsid w:val="00391746"/>
    <w:rsid w:val="0039189E"/>
    <w:rsid w:val="00393567"/>
    <w:rsid w:val="0039536A"/>
    <w:rsid w:val="003A18E0"/>
    <w:rsid w:val="003A19CD"/>
    <w:rsid w:val="003A3636"/>
    <w:rsid w:val="003A5422"/>
    <w:rsid w:val="003A6173"/>
    <w:rsid w:val="003A6930"/>
    <w:rsid w:val="003B269E"/>
    <w:rsid w:val="003B2AD7"/>
    <w:rsid w:val="003B4DA2"/>
    <w:rsid w:val="003C0177"/>
    <w:rsid w:val="003C0512"/>
    <w:rsid w:val="003C127A"/>
    <w:rsid w:val="003C17AC"/>
    <w:rsid w:val="003C6A85"/>
    <w:rsid w:val="003C71D6"/>
    <w:rsid w:val="003D0EA1"/>
    <w:rsid w:val="003D1C08"/>
    <w:rsid w:val="003D7691"/>
    <w:rsid w:val="003E3334"/>
    <w:rsid w:val="003E3337"/>
    <w:rsid w:val="003E4DEA"/>
    <w:rsid w:val="003E4E79"/>
    <w:rsid w:val="003E5203"/>
    <w:rsid w:val="003F0B32"/>
    <w:rsid w:val="003F0FA7"/>
    <w:rsid w:val="003F1162"/>
    <w:rsid w:val="003F21A0"/>
    <w:rsid w:val="003F414D"/>
    <w:rsid w:val="003F481A"/>
    <w:rsid w:val="003F59F6"/>
    <w:rsid w:val="003F7B8D"/>
    <w:rsid w:val="003F7D6E"/>
    <w:rsid w:val="0040072F"/>
    <w:rsid w:val="00401442"/>
    <w:rsid w:val="0040147E"/>
    <w:rsid w:val="0040340C"/>
    <w:rsid w:val="00404777"/>
    <w:rsid w:val="00404AA3"/>
    <w:rsid w:val="0041100B"/>
    <w:rsid w:val="004118A6"/>
    <w:rsid w:val="00412640"/>
    <w:rsid w:val="004215C5"/>
    <w:rsid w:val="004219E9"/>
    <w:rsid w:val="004234A7"/>
    <w:rsid w:val="00425ECC"/>
    <w:rsid w:val="00427418"/>
    <w:rsid w:val="00430C59"/>
    <w:rsid w:val="00432437"/>
    <w:rsid w:val="00434EB3"/>
    <w:rsid w:val="00435266"/>
    <w:rsid w:val="00435A84"/>
    <w:rsid w:val="0043746C"/>
    <w:rsid w:val="00437B79"/>
    <w:rsid w:val="00445D49"/>
    <w:rsid w:val="00447638"/>
    <w:rsid w:val="00453DF6"/>
    <w:rsid w:val="00454199"/>
    <w:rsid w:val="00454265"/>
    <w:rsid w:val="00454300"/>
    <w:rsid w:val="00455A7B"/>
    <w:rsid w:val="004562CF"/>
    <w:rsid w:val="00460F11"/>
    <w:rsid w:val="004624DA"/>
    <w:rsid w:val="00463219"/>
    <w:rsid w:val="004676FE"/>
    <w:rsid w:val="00467FC1"/>
    <w:rsid w:val="00472C29"/>
    <w:rsid w:val="004732D1"/>
    <w:rsid w:val="00474696"/>
    <w:rsid w:val="00476217"/>
    <w:rsid w:val="004773C4"/>
    <w:rsid w:val="004773C8"/>
    <w:rsid w:val="0047771E"/>
    <w:rsid w:val="004777E2"/>
    <w:rsid w:val="004821C1"/>
    <w:rsid w:val="00485402"/>
    <w:rsid w:val="00485562"/>
    <w:rsid w:val="00486633"/>
    <w:rsid w:val="0048704E"/>
    <w:rsid w:val="00492651"/>
    <w:rsid w:val="00493290"/>
    <w:rsid w:val="00494F9D"/>
    <w:rsid w:val="0049646F"/>
    <w:rsid w:val="004A2A08"/>
    <w:rsid w:val="004A33A8"/>
    <w:rsid w:val="004A479F"/>
    <w:rsid w:val="004A5B1E"/>
    <w:rsid w:val="004A646C"/>
    <w:rsid w:val="004A7533"/>
    <w:rsid w:val="004A75E5"/>
    <w:rsid w:val="004B0F73"/>
    <w:rsid w:val="004B13BE"/>
    <w:rsid w:val="004B14BD"/>
    <w:rsid w:val="004B540A"/>
    <w:rsid w:val="004B5BB3"/>
    <w:rsid w:val="004B6FCC"/>
    <w:rsid w:val="004C157A"/>
    <w:rsid w:val="004C3144"/>
    <w:rsid w:val="004D16EB"/>
    <w:rsid w:val="004D25ED"/>
    <w:rsid w:val="004D2745"/>
    <w:rsid w:val="004D46AD"/>
    <w:rsid w:val="004D5185"/>
    <w:rsid w:val="004D72E6"/>
    <w:rsid w:val="004E4AF8"/>
    <w:rsid w:val="004E4CBF"/>
    <w:rsid w:val="004E5711"/>
    <w:rsid w:val="004E7C36"/>
    <w:rsid w:val="004F5579"/>
    <w:rsid w:val="004F6BC9"/>
    <w:rsid w:val="004F765C"/>
    <w:rsid w:val="005023F3"/>
    <w:rsid w:val="005027A9"/>
    <w:rsid w:val="0050443C"/>
    <w:rsid w:val="00506EC5"/>
    <w:rsid w:val="005074EC"/>
    <w:rsid w:val="00510C25"/>
    <w:rsid w:val="00511D43"/>
    <w:rsid w:val="005126D0"/>
    <w:rsid w:val="00513783"/>
    <w:rsid w:val="0051582B"/>
    <w:rsid w:val="005178E7"/>
    <w:rsid w:val="00520B98"/>
    <w:rsid w:val="00521DF3"/>
    <w:rsid w:val="00526E2E"/>
    <w:rsid w:val="00530030"/>
    <w:rsid w:val="00530298"/>
    <w:rsid w:val="00530325"/>
    <w:rsid w:val="00532E18"/>
    <w:rsid w:val="00534932"/>
    <w:rsid w:val="00536CAD"/>
    <w:rsid w:val="00540215"/>
    <w:rsid w:val="00542905"/>
    <w:rsid w:val="005433C2"/>
    <w:rsid w:val="00545A17"/>
    <w:rsid w:val="00546978"/>
    <w:rsid w:val="00553686"/>
    <w:rsid w:val="0055452D"/>
    <w:rsid w:val="00555D28"/>
    <w:rsid w:val="0055706E"/>
    <w:rsid w:val="00562208"/>
    <w:rsid w:val="00562696"/>
    <w:rsid w:val="00564D4D"/>
    <w:rsid w:val="00567BA6"/>
    <w:rsid w:val="0057056E"/>
    <w:rsid w:val="005708C6"/>
    <w:rsid w:val="0057273A"/>
    <w:rsid w:val="0057282F"/>
    <w:rsid w:val="00574EAB"/>
    <w:rsid w:val="00575D14"/>
    <w:rsid w:val="00575F40"/>
    <w:rsid w:val="005761D2"/>
    <w:rsid w:val="00581EC6"/>
    <w:rsid w:val="005823F4"/>
    <w:rsid w:val="0058277E"/>
    <w:rsid w:val="00583527"/>
    <w:rsid w:val="005900F4"/>
    <w:rsid w:val="00592C67"/>
    <w:rsid w:val="00592D70"/>
    <w:rsid w:val="00593329"/>
    <w:rsid w:val="00593A5A"/>
    <w:rsid w:val="00593BD7"/>
    <w:rsid w:val="005A2507"/>
    <w:rsid w:val="005A2F26"/>
    <w:rsid w:val="005A3B17"/>
    <w:rsid w:val="005A3BE8"/>
    <w:rsid w:val="005A4500"/>
    <w:rsid w:val="005A4575"/>
    <w:rsid w:val="005B258A"/>
    <w:rsid w:val="005B3933"/>
    <w:rsid w:val="005B4DEC"/>
    <w:rsid w:val="005B69F7"/>
    <w:rsid w:val="005C0078"/>
    <w:rsid w:val="005C53BC"/>
    <w:rsid w:val="005C5D53"/>
    <w:rsid w:val="005C63B4"/>
    <w:rsid w:val="005C66D4"/>
    <w:rsid w:val="005C7B07"/>
    <w:rsid w:val="005D398C"/>
    <w:rsid w:val="005D3EA5"/>
    <w:rsid w:val="005D6FAB"/>
    <w:rsid w:val="005D775D"/>
    <w:rsid w:val="005D7788"/>
    <w:rsid w:val="005E2A77"/>
    <w:rsid w:val="005E333C"/>
    <w:rsid w:val="005F11D6"/>
    <w:rsid w:val="005F246F"/>
    <w:rsid w:val="006006DA"/>
    <w:rsid w:val="0060248A"/>
    <w:rsid w:val="00602A0B"/>
    <w:rsid w:val="0060329C"/>
    <w:rsid w:val="006062F7"/>
    <w:rsid w:val="00610D46"/>
    <w:rsid w:val="00611064"/>
    <w:rsid w:val="00614D63"/>
    <w:rsid w:val="00616613"/>
    <w:rsid w:val="006166BA"/>
    <w:rsid w:val="0061780A"/>
    <w:rsid w:val="00617F6E"/>
    <w:rsid w:val="0062092D"/>
    <w:rsid w:val="00624492"/>
    <w:rsid w:val="00624611"/>
    <w:rsid w:val="00631567"/>
    <w:rsid w:val="00631D26"/>
    <w:rsid w:val="006324DC"/>
    <w:rsid w:val="00634FB7"/>
    <w:rsid w:val="00635569"/>
    <w:rsid w:val="00635BD1"/>
    <w:rsid w:val="00636125"/>
    <w:rsid w:val="00636D80"/>
    <w:rsid w:val="0063798E"/>
    <w:rsid w:val="00640F95"/>
    <w:rsid w:val="00641EE8"/>
    <w:rsid w:val="006446B9"/>
    <w:rsid w:val="00650705"/>
    <w:rsid w:val="00652E41"/>
    <w:rsid w:val="0065353E"/>
    <w:rsid w:val="00654D6B"/>
    <w:rsid w:val="00655020"/>
    <w:rsid w:val="00655FB6"/>
    <w:rsid w:val="00656FCB"/>
    <w:rsid w:val="006576B9"/>
    <w:rsid w:val="00665851"/>
    <w:rsid w:val="0066693E"/>
    <w:rsid w:val="006679F4"/>
    <w:rsid w:val="00672D7E"/>
    <w:rsid w:val="006730DE"/>
    <w:rsid w:val="006737F1"/>
    <w:rsid w:val="00673934"/>
    <w:rsid w:val="00675C61"/>
    <w:rsid w:val="0068154F"/>
    <w:rsid w:val="006823F9"/>
    <w:rsid w:val="00682F55"/>
    <w:rsid w:val="00683110"/>
    <w:rsid w:val="006839E2"/>
    <w:rsid w:val="00683AC8"/>
    <w:rsid w:val="00683C1F"/>
    <w:rsid w:val="006865D5"/>
    <w:rsid w:val="0069476A"/>
    <w:rsid w:val="0069570E"/>
    <w:rsid w:val="00696459"/>
    <w:rsid w:val="006A391B"/>
    <w:rsid w:val="006A485B"/>
    <w:rsid w:val="006A7624"/>
    <w:rsid w:val="006B0C42"/>
    <w:rsid w:val="006B65F6"/>
    <w:rsid w:val="006B6818"/>
    <w:rsid w:val="006C2788"/>
    <w:rsid w:val="006C2AF3"/>
    <w:rsid w:val="006C367B"/>
    <w:rsid w:val="006C3946"/>
    <w:rsid w:val="006C5B2A"/>
    <w:rsid w:val="006D298A"/>
    <w:rsid w:val="006D2B37"/>
    <w:rsid w:val="006D30AE"/>
    <w:rsid w:val="006D4494"/>
    <w:rsid w:val="006D61DB"/>
    <w:rsid w:val="006D7799"/>
    <w:rsid w:val="006E031B"/>
    <w:rsid w:val="006E0BAE"/>
    <w:rsid w:val="006E1608"/>
    <w:rsid w:val="006E2677"/>
    <w:rsid w:val="006E469D"/>
    <w:rsid w:val="006F1734"/>
    <w:rsid w:val="006F2852"/>
    <w:rsid w:val="006F3760"/>
    <w:rsid w:val="006F62D0"/>
    <w:rsid w:val="006F66F2"/>
    <w:rsid w:val="007030E6"/>
    <w:rsid w:val="00703862"/>
    <w:rsid w:val="00707875"/>
    <w:rsid w:val="00710E17"/>
    <w:rsid w:val="00711345"/>
    <w:rsid w:val="007119B3"/>
    <w:rsid w:val="00711D25"/>
    <w:rsid w:val="00712FB0"/>
    <w:rsid w:val="007149A0"/>
    <w:rsid w:val="00716363"/>
    <w:rsid w:val="00716438"/>
    <w:rsid w:val="0072059F"/>
    <w:rsid w:val="00721A7D"/>
    <w:rsid w:val="0072623C"/>
    <w:rsid w:val="00726F77"/>
    <w:rsid w:val="0073115E"/>
    <w:rsid w:val="007335BF"/>
    <w:rsid w:val="00733CDA"/>
    <w:rsid w:val="00734838"/>
    <w:rsid w:val="00735898"/>
    <w:rsid w:val="00735C73"/>
    <w:rsid w:val="007366B3"/>
    <w:rsid w:val="007400A4"/>
    <w:rsid w:val="00743A85"/>
    <w:rsid w:val="007451FC"/>
    <w:rsid w:val="0074796F"/>
    <w:rsid w:val="00750BEB"/>
    <w:rsid w:val="00750F76"/>
    <w:rsid w:val="007526AF"/>
    <w:rsid w:val="0075642E"/>
    <w:rsid w:val="007566D3"/>
    <w:rsid w:val="0076189B"/>
    <w:rsid w:val="00762936"/>
    <w:rsid w:val="00762F06"/>
    <w:rsid w:val="00765B36"/>
    <w:rsid w:val="00766E50"/>
    <w:rsid w:val="00767127"/>
    <w:rsid w:val="00773363"/>
    <w:rsid w:val="00774F41"/>
    <w:rsid w:val="00781BD9"/>
    <w:rsid w:val="007832F9"/>
    <w:rsid w:val="00783EFB"/>
    <w:rsid w:val="007854FA"/>
    <w:rsid w:val="007875BF"/>
    <w:rsid w:val="00787A2B"/>
    <w:rsid w:val="00790BF8"/>
    <w:rsid w:val="00795C16"/>
    <w:rsid w:val="0079665B"/>
    <w:rsid w:val="0079730E"/>
    <w:rsid w:val="00797EA2"/>
    <w:rsid w:val="00797EA9"/>
    <w:rsid w:val="007A219E"/>
    <w:rsid w:val="007A31CD"/>
    <w:rsid w:val="007A3B3D"/>
    <w:rsid w:val="007A4F23"/>
    <w:rsid w:val="007A5233"/>
    <w:rsid w:val="007A6090"/>
    <w:rsid w:val="007A6290"/>
    <w:rsid w:val="007A6AAE"/>
    <w:rsid w:val="007B121F"/>
    <w:rsid w:val="007B2641"/>
    <w:rsid w:val="007B3AC2"/>
    <w:rsid w:val="007B4D53"/>
    <w:rsid w:val="007B70B5"/>
    <w:rsid w:val="007C03F8"/>
    <w:rsid w:val="007C1BDF"/>
    <w:rsid w:val="007D163A"/>
    <w:rsid w:val="007D6718"/>
    <w:rsid w:val="007D726D"/>
    <w:rsid w:val="007D7F4F"/>
    <w:rsid w:val="007E07DD"/>
    <w:rsid w:val="007E07F1"/>
    <w:rsid w:val="007E4369"/>
    <w:rsid w:val="007E76A2"/>
    <w:rsid w:val="007F0281"/>
    <w:rsid w:val="007F056A"/>
    <w:rsid w:val="007F2C63"/>
    <w:rsid w:val="00800C86"/>
    <w:rsid w:val="00800F2F"/>
    <w:rsid w:val="00802D00"/>
    <w:rsid w:val="00803611"/>
    <w:rsid w:val="00803DF5"/>
    <w:rsid w:val="00806761"/>
    <w:rsid w:val="00806D09"/>
    <w:rsid w:val="008104A9"/>
    <w:rsid w:val="008105EC"/>
    <w:rsid w:val="00810BFB"/>
    <w:rsid w:val="008119AF"/>
    <w:rsid w:val="00812965"/>
    <w:rsid w:val="008142D7"/>
    <w:rsid w:val="00815157"/>
    <w:rsid w:val="00816643"/>
    <w:rsid w:val="008201DA"/>
    <w:rsid w:val="00820D9E"/>
    <w:rsid w:val="00821219"/>
    <w:rsid w:val="00821E41"/>
    <w:rsid w:val="008239B5"/>
    <w:rsid w:val="00823F7C"/>
    <w:rsid w:val="008247A7"/>
    <w:rsid w:val="00824B43"/>
    <w:rsid w:val="008303B4"/>
    <w:rsid w:val="008303DD"/>
    <w:rsid w:val="00830B2D"/>
    <w:rsid w:val="0083180F"/>
    <w:rsid w:val="008322BE"/>
    <w:rsid w:val="00835D6B"/>
    <w:rsid w:val="00836E42"/>
    <w:rsid w:val="00836EB7"/>
    <w:rsid w:val="00836F72"/>
    <w:rsid w:val="00841A47"/>
    <w:rsid w:val="00841FA3"/>
    <w:rsid w:val="008427D2"/>
    <w:rsid w:val="00842D16"/>
    <w:rsid w:val="00846F02"/>
    <w:rsid w:val="0085348A"/>
    <w:rsid w:val="008536E4"/>
    <w:rsid w:val="00854685"/>
    <w:rsid w:val="00857280"/>
    <w:rsid w:val="0086132C"/>
    <w:rsid w:val="00861C62"/>
    <w:rsid w:val="00862DED"/>
    <w:rsid w:val="0086412C"/>
    <w:rsid w:val="00864B2F"/>
    <w:rsid w:val="00867DC1"/>
    <w:rsid w:val="008718E8"/>
    <w:rsid w:val="00871F02"/>
    <w:rsid w:val="008721D8"/>
    <w:rsid w:val="00877588"/>
    <w:rsid w:val="00880DAE"/>
    <w:rsid w:val="00882F3A"/>
    <w:rsid w:val="008830EA"/>
    <w:rsid w:val="00885021"/>
    <w:rsid w:val="008862E4"/>
    <w:rsid w:val="008904A4"/>
    <w:rsid w:val="00890523"/>
    <w:rsid w:val="00891BD0"/>
    <w:rsid w:val="00893C9B"/>
    <w:rsid w:val="00894CAE"/>
    <w:rsid w:val="00894D27"/>
    <w:rsid w:val="00896BD2"/>
    <w:rsid w:val="00897500"/>
    <w:rsid w:val="008A30D8"/>
    <w:rsid w:val="008A572A"/>
    <w:rsid w:val="008A5AE0"/>
    <w:rsid w:val="008A6203"/>
    <w:rsid w:val="008B3DF4"/>
    <w:rsid w:val="008B5955"/>
    <w:rsid w:val="008B7394"/>
    <w:rsid w:val="008B7A87"/>
    <w:rsid w:val="008C0FCF"/>
    <w:rsid w:val="008C4DBB"/>
    <w:rsid w:val="008C6593"/>
    <w:rsid w:val="008C72ED"/>
    <w:rsid w:val="008D220A"/>
    <w:rsid w:val="008D29B4"/>
    <w:rsid w:val="008D5D34"/>
    <w:rsid w:val="008D7DF7"/>
    <w:rsid w:val="008E0304"/>
    <w:rsid w:val="008E1D45"/>
    <w:rsid w:val="008E38F2"/>
    <w:rsid w:val="008E3B62"/>
    <w:rsid w:val="008F0414"/>
    <w:rsid w:val="008F246F"/>
    <w:rsid w:val="008F43BE"/>
    <w:rsid w:val="008F7182"/>
    <w:rsid w:val="008F7E83"/>
    <w:rsid w:val="00901239"/>
    <w:rsid w:val="00902004"/>
    <w:rsid w:val="009044A0"/>
    <w:rsid w:val="00905899"/>
    <w:rsid w:val="00905DDE"/>
    <w:rsid w:val="00910ABC"/>
    <w:rsid w:val="00913A17"/>
    <w:rsid w:val="00916207"/>
    <w:rsid w:val="009165D0"/>
    <w:rsid w:val="00920C0D"/>
    <w:rsid w:val="00920C71"/>
    <w:rsid w:val="0092165C"/>
    <w:rsid w:val="00921ED0"/>
    <w:rsid w:val="00922054"/>
    <w:rsid w:val="00922EF4"/>
    <w:rsid w:val="0092346D"/>
    <w:rsid w:val="00923819"/>
    <w:rsid w:val="00930ED6"/>
    <w:rsid w:val="0093525C"/>
    <w:rsid w:val="009402E0"/>
    <w:rsid w:val="00940ED7"/>
    <w:rsid w:val="00942559"/>
    <w:rsid w:val="0094348E"/>
    <w:rsid w:val="00943738"/>
    <w:rsid w:val="0094394C"/>
    <w:rsid w:val="00945BFA"/>
    <w:rsid w:val="00946D85"/>
    <w:rsid w:val="0095000D"/>
    <w:rsid w:val="009518BB"/>
    <w:rsid w:val="0095303E"/>
    <w:rsid w:val="009537B9"/>
    <w:rsid w:val="00956CFF"/>
    <w:rsid w:val="009615D5"/>
    <w:rsid w:val="00961B73"/>
    <w:rsid w:val="00964834"/>
    <w:rsid w:val="00965794"/>
    <w:rsid w:val="00967C71"/>
    <w:rsid w:val="0097097D"/>
    <w:rsid w:val="0097129F"/>
    <w:rsid w:val="00971642"/>
    <w:rsid w:val="00971879"/>
    <w:rsid w:val="00971B85"/>
    <w:rsid w:val="00972381"/>
    <w:rsid w:val="009723EA"/>
    <w:rsid w:val="00974546"/>
    <w:rsid w:val="00975317"/>
    <w:rsid w:val="00981991"/>
    <w:rsid w:val="00982E81"/>
    <w:rsid w:val="00983368"/>
    <w:rsid w:val="00985364"/>
    <w:rsid w:val="00986016"/>
    <w:rsid w:val="009863AA"/>
    <w:rsid w:val="009869FC"/>
    <w:rsid w:val="00987A4B"/>
    <w:rsid w:val="00990F16"/>
    <w:rsid w:val="00993C27"/>
    <w:rsid w:val="00994A59"/>
    <w:rsid w:val="00997777"/>
    <w:rsid w:val="009A2016"/>
    <w:rsid w:val="009A48E6"/>
    <w:rsid w:val="009A49E5"/>
    <w:rsid w:val="009A4B0F"/>
    <w:rsid w:val="009A79EC"/>
    <w:rsid w:val="009B009E"/>
    <w:rsid w:val="009B1E8D"/>
    <w:rsid w:val="009B2C0D"/>
    <w:rsid w:val="009B3CF7"/>
    <w:rsid w:val="009B41AB"/>
    <w:rsid w:val="009B43B9"/>
    <w:rsid w:val="009B76ED"/>
    <w:rsid w:val="009C02CB"/>
    <w:rsid w:val="009C0322"/>
    <w:rsid w:val="009C065F"/>
    <w:rsid w:val="009C0CC9"/>
    <w:rsid w:val="009C34D3"/>
    <w:rsid w:val="009C489A"/>
    <w:rsid w:val="009C4E50"/>
    <w:rsid w:val="009C5D04"/>
    <w:rsid w:val="009C73B6"/>
    <w:rsid w:val="009C7B76"/>
    <w:rsid w:val="009D1027"/>
    <w:rsid w:val="009D17F8"/>
    <w:rsid w:val="009D46C8"/>
    <w:rsid w:val="009D6012"/>
    <w:rsid w:val="009D7FD5"/>
    <w:rsid w:val="009E04F3"/>
    <w:rsid w:val="009E6640"/>
    <w:rsid w:val="009E714E"/>
    <w:rsid w:val="009E7CFC"/>
    <w:rsid w:val="009F020F"/>
    <w:rsid w:val="009F0377"/>
    <w:rsid w:val="009F16C7"/>
    <w:rsid w:val="009F46B7"/>
    <w:rsid w:val="009F5178"/>
    <w:rsid w:val="009F5C71"/>
    <w:rsid w:val="009F5CEF"/>
    <w:rsid w:val="009F7A7E"/>
    <w:rsid w:val="00A04AD5"/>
    <w:rsid w:val="00A04EC6"/>
    <w:rsid w:val="00A0638E"/>
    <w:rsid w:val="00A064E1"/>
    <w:rsid w:val="00A0768D"/>
    <w:rsid w:val="00A116AC"/>
    <w:rsid w:val="00A11F10"/>
    <w:rsid w:val="00A14251"/>
    <w:rsid w:val="00A14EDB"/>
    <w:rsid w:val="00A1642F"/>
    <w:rsid w:val="00A201F7"/>
    <w:rsid w:val="00A212B6"/>
    <w:rsid w:val="00A22451"/>
    <w:rsid w:val="00A27570"/>
    <w:rsid w:val="00A4098C"/>
    <w:rsid w:val="00A4162F"/>
    <w:rsid w:val="00A41819"/>
    <w:rsid w:val="00A441C7"/>
    <w:rsid w:val="00A4683E"/>
    <w:rsid w:val="00A47F6E"/>
    <w:rsid w:val="00A50A9B"/>
    <w:rsid w:val="00A51AEE"/>
    <w:rsid w:val="00A5427C"/>
    <w:rsid w:val="00A547C4"/>
    <w:rsid w:val="00A55731"/>
    <w:rsid w:val="00A570A1"/>
    <w:rsid w:val="00A61C12"/>
    <w:rsid w:val="00A62999"/>
    <w:rsid w:val="00A677D9"/>
    <w:rsid w:val="00A708DD"/>
    <w:rsid w:val="00A719C9"/>
    <w:rsid w:val="00A73542"/>
    <w:rsid w:val="00A75B3C"/>
    <w:rsid w:val="00A765B6"/>
    <w:rsid w:val="00A81AB7"/>
    <w:rsid w:val="00A83C5F"/>
    <w:rsid w:val="00A847F3"/>
    <w:rsid w:val="00A85B03"/>
    <w:rsid w:val="00A86CA5"/>
    <w:rsid w:val="00A87C33"/>
    <w:rsid w:val="00A905EA"/>
    <w:rsid w:val="00A90FA0"/>
    <w:rsid w:val="00A91DAC"/>
    <w:rsid w:val="00A93840"/>
    <w:rsid w:val="00A95573"/>
    <w:rsid w:val="00A97C63"/>
    <w:rsid w:val="00AA06DF"/>
    <w:rsid w:val="00AA3225"/>
    <w:rsid w:val="00AA5309"/>
    <w:rsid w:val="00AA61F0"/>
    <w:rsid w:val="00AB0A68"/>
    <w:rsid w:val="00AB1868"/>
    <w:rsid w:val="00AB4967"/>
    <w:rsid w:val="00AC4029"/>
    <w:rsid w:val="00AC53A4"/>
    <w:rsid w:val="00AC612C"/>
    <w:rsid w:val="00AC6964"/>
    <w:rsid w:val="00AC7B09"/>
    <w:rsid w:val="00AD08BB"/>
    <w:rsid w:val="00AD13E8"/>
    <w:rsid w:val="00AD1B7D"/>
    <w:rsid w:val="00AD4576"/>
    <w:rsid w:val="00AD7D7F"/>
    <w:rsid w:val="00AE0592"/>
    <w:rsid w:val="00AE426E"/>
    <w:rsid w:val="00AE6DF0"/>
    <w:rsid w:val="00AF21DD"/>
    <w:rsid w:val="00AF3251"/>
    <w:rsid w:val="00AF6907"/>
    <w:rsid w:val="00B00A59"/>
    <w:rsid w:val="00B01442"/>
    <w:rsid w:val="00B03744"/>
    <w:rsid w:val="00B04270"/>
    <w:rsid w:val="00B04CEC"/>
    <w:rsid w:val="00B04F80"/>
    <w:rsid w:val="00B0655C"/>
    <w:rsid w:val="00B075C7"/>
    <w:rsid w:val="00B076EC"/>
    <w:rsid w:val="00B07BE8"/>
    <w:rsid w:val="00B13826"/>
    <w:rsid w:val="00B14819"/>
    <w:rsid w:val="00B168AD"/>
    <w:rsid w:val="00B204C0"/>
    <w:rsid w:val="00B21139"/>
    <w:rsid w:val="00B21BE0"/>
    <w:rsid w:val="00B221F5"/>
    <w:rsid w:val="00B2383C"/>
    <w:rsid w:val="00B23D2C"/>
    <w:rsid w:val="00B240B7"/>
    <w:rsid w:val="00B250ED"/>
    <w:rsid w:val="00B26540"/>
    <w:rsid w:val="00B2728F"/>
    <w:rsid w:val="00B31F16"/>
    <w:rsid w:val="00B34C21"/>
    <w:rsid w:val="00B34F9D"/>
    <w:rsid w:val="00B359DD"/>
    <w:rsid w:val="00B362AB"/>
    <w:rsid w:val="00B404C9"/>
    <w:rsid w:val="00B42D7F"/>
    <w:rsid w:val="00B501B0"/>
    <w:rsid w:val="00B50838"/>
    <w:rsid w:val="00B517EF"/>
    <w:rsid w:val="00B52055"/>
    <w:rsid w:val="00B52FEF"/>
    <w:rsid w:val="00B548FC"/>
    <w:rsid w:val="00B55740"/>
    <w:rsid w:val="00B564B7"/>
    <w:rsid w:val="00B56D2B"/>
    <w:rsid w:val="00B56E81"/>
    <w:rsid w:val="00B60855"/>
    <w:rsid w:val="00B60B01"/>
    <w:rsid w:val="00B6195C"/>
    <w:rsid w:val="00B622B8"/>
    <w:rsid w:val="00B6266F"/>
    <w:rsid w:val="00B631A1"/>
    <w:rsid w:val="00B64034"/>
    <w:rsid w:val="00B70063"/>
    <w:rsid w:val="00B717F5"/>
    <w:rsid w:val="00B73619"/>
    <w:rsid w:val="00B74C8A"/>
    <w:rsid w:val="00B8232D"/>
    <w:rsid w:val="00B91A66"/>
    <w:rsid w:val="00B932E4"/>
    <w:rsid w:val="00B96A57"/>
    <w:rsid w:val="00B96F4C"/>
    <w:rsid w:val="00B97903"/>
    <w:rsid w:val="00BA054B"/>
    <w:rsid w:val="00BA1092"/>
    <w:rsid w:val="00BA326C"/>
    <w:rsid w:val="00BA559E"/>
    <w:rsid w:val="00BA6D94"/>
    <w:rsid w:val="00BA7E0E"/>
    <w:rsid w:val="00BB030C"/>
    <w:rsid w:val="00BB5F35"/>
    <w:rsid w:val="00BB63F8"/>
    <w:rsid w:val="00BB744E"/>
    <w:rsid w:val="00BC112D"/>
    <w:rsid w:val="00BC1C69"/>
    <w:rsid w:val="00BC3CF3"/>
    <w:rsid w:val="00BC6A2D"/>
    <w:rsid w:val="00BC79B0"/>
    <w:rsid w:val="00BC7C88"/>
    <w:rsid w:val="00BD19F6"/>
    <w:rsid w:val="00BD601A"/>
    <w:rsid w:val="00BD6446"/>
    <w:rsid w:val="00BD645D"/>
    <w:rsid w:val="00BD64CC"/>
    <w:rsid w:val="00BD7B24"/>
    <w:rsid w:val="00BE115E"/>
    <w:rsid w:val="00BE3394"/>
    <w:rsid w:val="00BE35A2"/>
    <w:rsid w:val="00BE4BFC"/>
    <w:rsid w:val="00BF2950"/>
    <w:rsid w:val="00BF714A"/>
    <w:rsid w:val="00BF7FAA"/>
    <w:rsid w:val="00C0063F"/>
    <w:rsid w:val="00C00947"/>
    <w:rsid w:val="00C02038"/>
    <w:rsid w:val="00C0286B"/>
    <w:rsid w:val="00C02932"/>
    <w:rsid w:val="00C03BEF"/>
    <w:rsid w:val="00C0479E"/>
    <w:rsid w:val="00C07A6B"/>
    <w:rsid w:val="00C1019C"/>
    <w:rsid w:val="00C1074A"/>
    <w:rsid w:val="00C12FE0"/>
    <w:rsid w:val="00C1444E"/>
    <w:rsid w:val="00C1471C"/>
    <w:rsid w:val="00C1713E"/>
    <w:rsid w:val="00C23B0A"/>
    <w:rsid w:val="00C26A01"/>
    <w:rsid w:val="00C27439"/>
    <w:rsid w:val="00C33787"/>
    <w:rsid w:val="00C37259"/>
    <w:rsid w:val="00C41A5D"/>
    <w:rsid w:val="00C41AF8"/>
    <w:rsid w:val="00C426CA"/>
    <w:rsid w:val="00C450D3"/>
    <w:rsid w:val="00C45F88"/>
    <w:rsid w:val="00C473A4"/>
    <w:rsid w:val="00C51419"/>
    <w:rsid w:val="00C5160E"/>
    <w:rsid w:val="00C52F24"/>
    <w:rsid w:val="00C53B81"/>
    <w:rsid w:val="00C5464C"/>
    <w:rsid w:val="00C575E7"/>
    <w:rsid w:val="00C63F92"/>
    <w:rsid w:val="00C646AC"/>
    <w:rsid w:val="00C653A7"/>
    <w:rsid w:val="00C66353"/>
    <w:rsid w:val="00C66A16"/>
    <w:rsid w:val="00C67B86"/>
    <w:rsid w:val="00C70519"/>
    <w:rsid w:val="00C708D7"/>
    <w:rsid w:val="00C70D32"/>
    <w:rsid w:val="00C724E3"/>
    <w:rsid w:val="00C75C98"/>
    <w:rsid w:val="00C76542"/>
    <w:rsid w:val="00C8207D"/>
    <w:rsid w:val="00C82689"/>
    <w:rsid w:val="00C82F9B"/>
    <w:rsid w:val="00C8472E"/>
    <w:rsid w:val="00C84FBE"/>
    <w:rsid w:val="00C85C03"/>
    <w:rsid w:val="00C90947"/>
    <w:rsid w:val="00C92E29"/>
    <w:rsid w:val="00C939A9"/>
    <w:rsid w:val="00C95368"/>
    <w:rsid w:val="00C9614E"/>
    <w:rsid w:val="00C96217"/>
    <w:rsid w:val="00C96951"/>
    <w:rsid w:val="00CA0059"/>
    <w:rsid w:val="00CA0836"/>
    <w:rsid w:val="00CA3953"/>
    <w:rsid w:val="00CA4E2B"/>
    <w:rsid w:val="00CA6BF0"/>
    <w:rsid w:val="00CA6C8C"/>
    <w:rsid w:val="00CB1551"/>
    <w:rsid w:val="00CB2A77"/>
    <w:rsid w:val="00CB4061"/>
    <w:rsid w:val="00CB42BE"/>
    <w:rsid w:val="00CB570F"/>
    <w:rsid w:val="00CB59F9"/>
    <w:rsid w:val="00CB6478"/>
    <w:rsid w:val="00CB6EB4"/>
    <w:rsid w:val="00CC06D8"/>
    <w:rsid w:val="00CC0FD5"/>
    <w:rsid w:val="00CC727E"/>
    <w:rsid w:val="00CC79F1"/>
    <w:rsid w:val="00CD0CB1"/>
    <w:rsid w:val="00CD5499"/>
    <w:rsid w:val="00CD5C42"/>
    <w:rsid w:val="00CD5C91"/>
    <w:rsid w:val="00CD5CD8"/>
    <w:rsid w:val="00CD6EE6"/>
    <w:rsid w:val="00CD7F36"/>
    <w:rsid w:val="00CE015B"/>
    <w:rsid w:val="00CE0934"/>
    <w:rsid w:val="00CE1BF6"/>
    <w:rsid w:val="00CE1C71"/>
    <w:rsid w:val="00CE320F"/>
    <w:rsid w:val="00CE39FE"/>
    <w:rsid w:val="00CE416C"/>
    <w:rsid w:val="00CE500B"/>
    <w:rsid w:val="00CF20C8"/>
    <w:rsid w:val="00CF5B8D"/>
    <w:rsid w:val="00CF7230"/>
    <w:rsid w:val="00CF7FE2"/>
    <w:rsid w:val="00D02096"/>
    <w:rsid w:val="00D022E4"/>
    <w:rsid w:val="00D027D2"/>
    <w:rsid w:val="00D02BC1"/>
    <w:rsid w:val="00D04E31"/>
    <w:rsid w:val="00D05345"/>
    <w:rsid w:val="00D072F6"/>
    <w:rsid w:val="00D078C9"/>
    <w:rsid w:val="00D12287"/>
    <w:rsid w:val="00D13D4C"/>
    <w:rsid w:val="00D14BD4"/>
    <w:rsid w:val="00D16185"/>
    <w:rsid w:val="00D16C96"/>
    <w:rsid w:val="00D17AAA"/>
    <w:rsid w:val="00D22E5D"/>
    <w:rsid w:val="00D23412"/>
    <w:rsid w:val="00D259F5"/>
    <w:rsid w:val="00D25DE2"/>
    <w:rsid w:val="00D2605D"/>
    <w:rsid w:val="00D338C1"/>
    <w:rsid w:val="00D33E18"/>
    <w:rsid w:val="00D35118"/>
    <w:rsid w:val="00D3526C"/>
    <w:rsid w:val="00D35761"/>
    <w:rsid w:val="00D36F2C"/>
    <w:rsid w:val="00D3725D"/>
    <w:rsid w:val="00D40768"/>
    <w:rsid w:val="00D416AF"/>
    <w:rsid w:val="00D41920"/>
    <w:rsid w:val="00D41C94"/>
    <w:rsid w:val="00D42269"/>
    <w:rsid w:val="00D431E0"/>
    <w:rsid w:val="00D43832"/>
    <w:rsid w:val="00D450FA"/>
    <w:rsid w:val="00D4604F"/>
    <w:rsid w:val="00D46184"/>
    <w:rsid w:val="00D46FA5"/>
    <w:rsid w:val="00D5224E"/>
    <w:rsid w:val="00D54BB5"/>
    <w:rsid w:val="00D57CCF"/>
    <w:rsid w:val="00D57F3D"/>
    <w:rsid w:val="00D606F1"/>
    <w:rsid w:val="00D612C5"/>
    <w:rsid w:val="00D617DA"/>
    <w:rsid w:val="00D61AE4"/>
    <w:rsid w:val="00D651D3"/>
    <w:rsid w:val="00D658C6"/>
    <w:rsid w:val="00D6630E"/>
    <w:rsid w:val="00D6643C"/>
    <w:rsid w:val="00D667A0"/>
    <w:rsid w:val="00D718E4"/>
    <w:rsid w:val="00D74450"/>
    <w:rsid w:val="00D7472F"/>
    <w:rsid w:val="00D75642"/>
    <w:rsid w:val="00D76FC2"/>
    <w:rsid w:val="00D80343"/>
    <w:rsid w:val="00D83C7B"/>
    <w:rsid w:val="00D84852"/>
    <w:rsid w:val="00D85D3A"/>
    <w:rsid w:val="00D86D96"/>
    <w:rsid w:val="00D91AD0"/>
    <w:rsid w:val="00D95600"/>
    <w:rsid w:val="00D95710"/>
    <w:rsid w:val="00D97B03"/>
    <w:rsid w:val="00DA058D"/>
    <w:rsid w:val="00DA208C"/>
    <w:rsid w:val="00DA2AEA"/>
    <w:rsid w:val="00DA3762"/>
    <w:rsid w:val="00DA5019"/>
    <w:rsid w:val="00DA5978"/>
    <w:rsid w:val="00DB0B8C"/>
    <w:rsid w:val="00DB15B3"/>
    <w:rsid w:val="00DB1F02"/>
    <w:rsid w:val="00DB1F26"/>
    <w:rsid w:val="00DB3D4F"/>
    <w:rsid w:val="00DC19A6"/>
    <w:rsid w:val="00DC1BDD"/>
    <w:rsid w:val="00DC5EDA"/>
    <w:rsid w:val="00DC664A"/>
    <w:rsid w:val="00DC78E1"/>
    <w:rsid w:val="00DD3DA2"/>
    <w:rsid w:val="00DD423A"/>
    <w:rsid w:val="00DD5135"/>
    <w:rsid w:val="00DD57D5"/>
    <w:rsid w:val="00DD5839"/>
    <w:rsid w:val="00DD7A94"/>
    <w:rsid w:val="00DE076A"/>
    <w:rsid w:val="00DE105A"/>
    <w:rsid w:val="00DE19FD"/>
    <w:rsid w:val="00DE21D0"/>
    <w:rsid w:val="00DE3D45"/>
    <w:rsid w:val="00DE423B"/>
    <w:rsid w:val="00DE4B04"/>
    <w:rsid w:val="00DE4BC5"/>
    <w:rsid w:val="00DE675B"/>
    <w:rsid w:val="00DF2624"/>
    <w:rsid w:val="00DF7D5E"/>
    <w:rsid w:val="00E01CAA"/>
    <w:rsid w:val="00E02257"/>
    <w:rsid w:val="00E03669"/>
    <w:rsid w:val="00E0470B"/>
    <w:rsid w:val="00E05541"/>
    <w:rsid w:val="00E0611B"/>
    <w:rsid w:val="00E11048"/>
    <w:rsid w:val="00E113E2"/>
    <w:rsid w:val="00E1329B"/>
    <w:rsid w:val="00E134EC"/>
    <w:rsid w:val="00E13AA3"/>
    <w:rsid w:val="00E142D9"/>
    <w:rsid w:val="00E14963"/>
    <w:rsid w:val="00E14A64"/>
    <w:rsid w:val="00E15C80"/>
    <w:rsid w:val="00E160AE"/>
    <w:rsid w:val="00E1677D"/>
    <w:rsid w:val="00E177E6"/>
    <w:rsid w:val="00E17AE5"/>
    <w:rsid w:val="00E20695"/>
    <w:rsid w:val="00E206D3"/>
    <w:rsid w:val="00E21F16"/>
    <w:rsid w:val="00E23780"/>
    <w:rsid w:val="00E2558D"/>
    <w:rsid w:val="00E32C03"/>
    <w:rsid w:val="00E3364D"/>
    <w:rsid w:val="00E34C27"/>
    <w:rsid w:val="00E3512D"/>
    <w:rsid w:val="00E35F85"/>
    <w:rsid w:val="00E416E4"/>
    <w:rsid w:val="00E42C77"/>
    <w:rsid w:val="00E43BFE"/>
    <w:rsid w:val="00E43C71"/>
    <w:rsid w:val="00E44A3F"/>
    <w:rsid w:val="00E46399"/>
    <w:rsid w:val="00E501D5"/>
    <w:rsid w:val="00E63B7C"/>
    <w:rsid w:val="00E66821"/>
    <w:rsid w:val="00E67828"/>
    <w:rsid w:val="00E737A4"/>
    <w:rsid w:val="00E74613"/>
    <w:rsid w:val="00E7560C"/>
    <w:rsid w:val="00E75C1F"/>
    <w:rsid w:val="00E76606"/>
    <w:rsid w:val="00E86FBB"/>
    <w:rsid w:val="00E90D27"/>
    <w:rsid w:val="00E931A9"/>
    <w:rsid w:val="00E94CCB"/>
    <w:rsid w:val="00E97140"/>
    <w:rsid w:val="00EA164C"/>
    <w:rsid w:val="00EA3510"/>
    <w:rsid w:val="00EA5060"/>
    <w:rsid w:val="00EA5B6A"/>
    <w:rsid w:val="00EB1C92"/>
    <w:rsid w:val="00EB2A81"/>
    <w:rsid w:val="00EB2CDB"/>
    <w:rsid w:val="00EB30A1"/>
    <w:rsid w:val="00EB3AAE"/>
    <w:rsid w:val="00EB7626"/>
    <w:rsid w:val="00EC0355"/>
    <w:rsid w:val="00EC24C9"/>
    <w:rsid w:val="00EC6A37"/>
    <w:rsid w:val="00EC7F39"/>
    <w:rsid w:val="00ED08C0"/>
    <w:rsid w:val="00ED0BD8"/>
    <w:rsid w:val="00ED130B"/>
    <w:rsid w:val="00ED3DAE"/>
    <w:rsid w:val="00ED51D3"/>
    <w:rsid w:val="00EE10AE"/>
    <w:rsid w:val="00EE1588"/>
    <w:rsid w:val="00EE3E2B"/>
    <w:rsid w:val="00EE460F"/>
    <w:rsid w:val="00EE69DC"/>
    <w:rsid w:val="00EF102E"/>
    <w:rsid w:val="00EF1856"/>
    <w:rsid w:val="00EF2C99"/>
    <w:rsid w:val="00EF3600"/>
    <w:rsid w:val="00EF5695"/>
    <w:rsid w:val="00EF694D"/>
    <w:rsid w:val="00F004A6"/>
    <w:rsid w:val="00F03FCE"/>
    <w:rsid w:val="00F10159"/>
    <w:rsid w:val="00F1077F"/>
    <w:rsid w:val="00F15465"/>
    <w:rsid w:val="00F15A8F"/>
    <w:rsid w:val="00F15BBC"/>
    <w:rsid w:val="00F175E8"/>
    <w:rsid w:val="00F20D8C"/>
    <w:rsid w:val="00F21CB3"/>
    <w:rsid w:val="00F2633E"/>
    <w:rsid w:val="00F27538"/>
    <w:rsid w:val="00F361C9"/>
    <w:rsid w:val="00F37065"/>
    <w:rsid w:val="00F41FFC"/>
    <w:rsid w:val="00F421F0"/>
    <w:rsid w:val="00F425EB"/>
    <w:rsid w:val="00F42B7E"/>
    <w:rsid w:val="00F42BEA"/>
    <w:rsid w:val="00F43548"/>
    <w:rsid w:val="00F43A94"/>
    <w:rsid w:val="00F44495"/>
    <w:rsid w:val="00F45DE5"/>
    <w:rsid w:val="00F46B7F"/>
    <w:rsid w:val="00F46E19"/>
    <w:rsid w:val="00F52BB5"/>
    <w:rsid w:val="00F573F8"/>
    <w:rsid w:val="00F6100C"/>
    <w:rsid w:val="00F6272B"/>
    <w:rsid w:val="00F702B6"/>
    <w:rsid w:val="00F713B6"/>
    <w:rsid w:val="00F72CF1"/>
    <w:rsid w:val="00F7702D"/>
    <w:rsid w:val="00F823A3"/>
    <w:rsid w:val="00F82AB1"/>
    <w:rsid w:val="00F82B0C"/>
    <w:rsid w:val="00F84517"/>
    <w:rsid w:val="00F84BB5"/>
    <w:rsid w:val="00F84C99"/>
    <w:rsid w:val="00F84FCB"/>
    <w:rsid w:val="00F87C12"/>
    <w:rsid w:val="00F94132"/>
    <w:rsid w:val="00F9586D"/>
    <w:rsid w:val="00F95BE8"/>
    <w:rsid w:val="00F971F7"/>
    <w:rsid w:val="00FA13E1"/>
    <w:rsid w:val="00FA52AA"/>
    <w:rsid w:val="00FA77DC"/>
    <w:rsid w:val="00FB2DDE"/>
    <w:rsid w:val="00FB2F64"/>
    <w:rsid w:val="00FB46A1"/>
    <w:rsid w:val="00FB70D6"/>
    <w:rsid w:val="00FB7D20"/>
    <w:rsid w:val="00FC0DE9"/>
    <w:rsid w:val="00FC2422"/>
    <w:rsid w:val="00FC30D5"/>
    <w:rsid w:val="00FC3BDA"/>
    <w:rsid w:val="00FC4A5D"/>
    <w:rsid w:val="00FC7F8F"/>
    <w:rsid w:val="00FD23AF"/>
    <w:rsid w:val="00FD4D2D"/>
    <w:rsid w:val="00FE1AB9"/>
    <w:rsid w:val="00FE260D"/>
    <w:rsid w:val="00FE5B53"/>
    <w:rsid w:val="00FE71CE"/>
    <w:rsid w:val="00FF4CC2"/>
    <w:rsid w:val="00FF664A"/>
    <w:rsid w:val="00FF6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52CEAE"/>
  <w15:chartTrackingRefBased/>
  <w15:docId w15:val="{08A2A294-F7AB-44C8-BD2F-AD815860E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A77"/>
    <w:pPr>
      <w:overflowPunct w:val="0"/>
      <w:autoSpaceDE w:val="0"/>
      <w:autoSpaceDN w:val="0"/>
      <w:adjustRightInd w:val="0"/>
      <w:textAlignment w:val="baseline"/>
    </w:pPr>
    <w:rPr>
      <w:rFonts w:ascii="Arial" w:hAnsi="Arial"/>
    </w:rPr>
  </w:style>
  <w:style w:type="paragraph" w:styleId="Heading1">
    <w:name w:val="heading 1"/>
    <w:basedOn w:val="Normal"/>
    <w:next w:val="Normal"/>
    <w:link w:val="Heading1Char"/>
    <w:uiPriority w:val="99"/>
    <w:qFormat/>
    <w:rsid w:val="00CB2A77"/>
    <w:pPr>
      <w:keepNext/>
      <w:framePr w:w="6313" w:h="429" w:wrap="auto" w:vAnchor="page" w:hAnchor="page" w:x="2305" w:y="2161"/>
      <w:spacing w:line="360" w:lineRule="exact"/>
      <w:jc w:val="center"/>
      <w:outlineLvl w:val="0"/>
    </w:pPr>
    <w:rPr>
      <w:rFonts w:ascii="Bookman Old Style" w:hAnsi="Bookman Old Style"/>
      <w:b/>
      <w:spacing w:val="30"/>
      <w:sz w:val="24"/>
      <w:lang w:val="x-none"/>
    </w:rPr>
  </w:style>
  <w:style w:type="paragraph" w:styleId="Heading2">
    <w:name w:val="heading 2"/>
    <w:basedOn w:val="Normal"/>
    <w:next w:val="Normal"/>
    <w:link w:val="Heading2Char"/>
    <w:uiPriority w:val="99"/>
    <w:qFormat/>
    <w:rsid w:val="00CB2A77"/>
    <w:pPr>
      <w:keepNext/>
      <w:jc w:val="right"/>
      <w:outlineLvl w:val="1"/>
    </w:pPr>
    <w:rPr>
      <w:rFonts w:ascii="Times New Roman" w:hAnsi="Times New Roman"/>
      <w:u w:val="single"/>
      <w:lang w:val="x-none"/>
    </w:rPr>
  </w:style>
  <w:style w:type="paragraph" w:styleId="Heading3">
    <w:name w:val="heading 3"/>
    <w:basedOn w:val="Normal"/>
    <w:next w:val="Normal"/>
    <w:link w:val="Heading3Char"/>
    <w:uiPriority w:val="99"/>
    <w:qFormat/>
    <w:rsid w:val="00CB2A77"/>
    <w:pPr>
      <w:keepNext/>
      <w:outlineLvl w:val="2"/>
    </w:pPr>
    <w:rPr>
      <w:b/>
      <w:sz w:val="28"/>
    </w:rPr>
  </w:style>
  <w:style w:type="paragraph" w:styleId="Heading4">
    <w:name w:val="heading 4"/>
    <w:basedOn w:val="Normal"/>
    <w:next w:val="Normal"/>
    <w:link w:val="Heading4Char"/>
    <w:uiPriority w:val="99"/>
    <w:qFormat/>
    <w:rsid w:val="00CB2A77"/>
    <w:pPr>
      <w:keepNext/>
      <w:outlineLvl w:val="3"/>
    </w:pPr>
    <w:rPr>
      <w:b/>
      <w:bCs/>
      <w:lang w:val="x-none"/>
    </w:rPr>
  </w:style>
  <w:style w:type="paragraph" w:styleId="Heading5">
    <w:name w:val="heading 5"/>
    <w:basedOn w:val="Normal"/>
    <w:next w:val="Normal"/>
    <w:link w:val="Heading5Char"/>
    <w:uiPriority w:val="9"/>
    <w:qFormat/>
    <w:rsid w:val="00DA058D"/>
    <w:pPr>
      <w:keepNext/>
      <w:overflowPunct/>
      <w:autoSpaceDE/>
      <w:autoSpaceDN/>
      <w:adjustRightInd/>
      <w:textAlignment w:val="auto"/>
      <w:outlineLvl w:val="4"/>
    </w:pPr>
    <w:rPr>
      <w:rFonts w:ascii="Tahoma" w:hAnsi="Tahoma"/>
      <w:b/>
      <w:bCs/>
      <w:sz w:val="24"/>
      <w:lang w:val="x-none"/>
    </w:rPr>
  </w:style>
  <w:style w:type="paragraph" w:styleId="Heading6">
    <w:name w:val="heading 6"/>
    <w:basedOn w:val="Normal"/>
    <w:next w:val="Normal"/>
    <w:link w:val="Heading6Char"/>
    <w:uiPriority w:val="99"/>
    <w:qFormat/>
    <w:rsid w:val="00DA058D"/>
    <w:pPr>
      <w:keepNext/>
      <w:overflowPunct/>
      <w:autoSpaceDE/>
      <w:autoSpaceDN/>
      <w:adjustRightInd/>
      <w:textAlignment w:val="auto"/>
      <w:outlineLvl w:val="5"/>
    </w:pPr>
    <w:rPr>
      <w:rFonts w:ascii="Times New Roman" w:hAnsi="Times New Roman"/>
      <w:sz w:val="28"/>
      <w:lang w:val="x-none"/>
    </w:rPr>
  </w:style>
  <w:style w:type="paragraph" w:styleId="Heading7">
    <w:name w:val="heading 7"/>
    <w:basedOn w:val="Normal"/>
    <w:next w:val="Normal"/>
    <w:link w:val="Heading7Char"/>
    <w:uiPriority w:val="99"/>
    <w:qFormat/>
    <w:rsid w:val="00DA058D"/>
    <w:pPr>
      <w:keepNext/>
      <w:overflowPunct/>
      <w:autoSpaceDE/>
      <w:autoSpaceDN/>
      <w:adjustRightInd/>
      <w:jc w:val="both"/>
      <w:textAlignment w:val="auto"/>
      <w:outlineLvl w:val="6"/>
    </w:pPr>
    <w:rPr>
      <w:rFonts w:ascii="Times New Roman" w:hAnsi="Times New Roman"/>
      <w:sz w:val="28"/>
      <w:lang w:val="x-none"/>
    </w:rPr>
  </w:style>
  <w:style w:type="paragraph" w:styleId="Heading8">
    <w:name w:val="heading 8"/>
    <w:basedOn w:val="Normal"/>
    <w:next w:val="Normal"/>
    <w:link w:val="Heading8Char"/>
    <w:uiPriority w:val="99"/>
    <w:qFormat/>
    <w:rsid w:val="00DA058D"/>
    <w:pPr>
      <w:keepNext/>
      <w:overflowPunct/>
      <w:autoSpaceDE/>
      <w:autoSpaceDN/>
      <w:adjustRightInd/>
      <w:ind w:firstLine="318"/>
      <w:textAlignment w:val="auto"/>
      <w:outlineLvl w:val="7"/>
    </w:pPr>
    <w:rPr>
      <w:rFonts w:ascii="Times New Roman" w:hAnsi="Times New Roman"/>
      <w:sz w:val="24"/>
      <w:lang w:val="en-GB"/>
    </w:rPr>
  </w:style>
  <w:style w:type="paragraph" w:styleId="Heading9">
    <w:name w:val="heading 9"/>
    <w:basedOn w:val="Normal"/>
    <w:next w:val="Normal"/>
    <w:link w:val="Heading9Char"/>
    <w:uiPriority w:val="99"/>
    <w:qFormat/>
    <w:rsid w:val="00DA058D"/>
    <w:pPr>
      <w:keepNext/>
      <w:overflowPunct/>
      <w:autoSpaceDE/>
      <w:autoSpaceDN/>
      <w:adjustRightInd/>
      <w:ind w:left="-142" w:firstLine="4962"/>
      <w:jc w:val="both"/>
      <w:textAlignment w:val="auto"/>
      <w:outlineLvl w:val="8"/>
    </w:pPr>
    <w:rPr>
      <w:rFonts w:ascii="Times New Roman" w:hAnsi="Times New Roman"/>
      <w:b/>
      <w:bCs/>
      <w:sz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45F88"/>
    <w:rPr>
      <w:rFonts w:ascii="Bookman Old Style" w:hAnsi="Bookman Old Style"/>
      <w:b/>
      <w:spacing w:val="30"/>
      <w:sz w:val="24"/>
      <w:lang w:eastAsia="en-US"/>
    </w:rPr>
  </w:style>
  <w:style w:type="character" w:customStyle="1" w:styleId="Heading2Char">
    <w:name w:val="Heading 2 Char"/>
    <w:link w:val="Heading2"/>
    <w:uiPriority w:val="99"/>
    <w:rsid w:val="00DA058D"/>
    <w:rPr>
      <w:u w:val="single"/>
      <w:lang w:eastAsia="en-US"/>
    </w:rPr>
  </w:style>
  <w:style w:type="character" w:customStyle="1" w:styleId="Heading3Char">
    <w:name w:val="Heading 3 Char"/>
    <w:link w:val="Heading3"/>
    <w:uiPriority w:val="99"/>
    <w:rsid w:val="00DA058D"/>
    <w:rPr>
      <w:rFonts w:ascii="Arial" w:hAnsi="Arial"/>
      <w:b/>
      <w:sz w:val="28"/>
      <w:lang w:val="en-US" w:eastAsia="en-US"/>
    </w:rPr>
  </w:style>
  <w:style w:type="character" w:customStyle="1" w:styleId="Heading4Char">
    <w:name w:val="Heading 4 Char"/>
    <w:link w:val="Heading4"/>
    <w:uiPriority w:val="99"/>
    <w:rsid w:val="00DA058D"/>
    <w:rPr>
      <w:rFonts w:ascii="Arial" w:hAnsi="Arial"/>
      <w:b/>
      <w:bCs/>
      <w:lang w:eastAsia="en-US"/>
    </w:rPr>
  </w:style>
  <w:style w:type="character" w:customStyle="1" w:styleId="Heading5Char">
    <w:name w:val="Heading 5 Char"/>
    <w:link w:val="Heading5"/>
    <w:uiPriority w:val="9"/>
    <w:rsid w:val="00DA058D"/>
    <w:rPr>
      <w:rFonts w:ascii="Tahoma" w:hAnsi="Tahoma"/>
      <w:b/>
      <w:bCs/>
      <w:sz w:val="24"/>
      <w:lang w:eastAsia="en-US"/>
    </w:rPr>
  </w:style>
  <w:style w:type="character" w:customStyle="1" w:styleId="Heading6Char">
    <w:name w:val="Heading 6 Char"/>
    <w:link w:val="Heading6"/>
    <w:uiPriority w:val="99"/>
    <w:rsid w:val="00DA058D"/>
    <w:rPr>
      <w:sz w:val="28"/>
      <w:lang w:eastAsia="en-US"/>
    </w:rPr>
  </w:style>
  <w:style w:type="character" w:customStyle="1" w:styleId="Heading7Char">
    <w:name w:val="Heading 7 Char"/>
    <w:link w:val="Heading7"/>
    <w:uiPriority w:val="99"/>
    <w:rsid w:val="00DA058D"/>
    <w:rPr>
      <w:sz w:val="28"/>
      <w:lang w:eastAsia="en-US"/>
    </w:rPr>
  </w:style>
  <w:style w:type="character" w:customStyle="1" w:styleId="Heading8Char">
    <w:name w:val="Heading 8 Char"/>
    <w:link w:val="Heading8"/>
    <w:uiPriority w:val="99"/>
    <w:rsid w:val="00DA058D"/>
    <w:rPr>
      <w:sz w:val="24"/>
      <w:lang w:val="en-GB" w:eastAsia="en-US"/>
    </w:rPr>
  </w:style>
  <w:style w:type="character" w:customStyle="1" w:styleId="Heading9Char">
    <w:name w:val="Heading 9 Char"/>
    <w:link w:val="Heading9"/>
    <w:uiPriority w:val="99"/>
    <w:rsid w:val="00DA058D"/>
    <w:rPr>
      <w:b/>
      <w:bCs/>
      <w:sz w:val="28"/>
      <w:lang w:eastAsia="en-US"/>
    </w:rPr>
  </w:style>
  <w:style w:type="paragraph" w:styleId="Header">
    <w:name w:val="header"/>
    <w:aliases w:val=" Char8,Header Char Char Char Char Char Char,Header Char Char Char Char,Char1 Char Char Char"/>
    <w:basedOn w:val="Normal"/>
    <w:link w:val="HeaderChar"/>
    <w:uiPriority w:val="99"/>
    <w:rsid w:val="00CB2A77"/>
    <w:pPr>
      <w:tabs>
        <w:tab w:val="center" w:pos="4320"/>
        <w:tab w:val="right" w:pos="8640"/>
      </w:tabs>
    </w:pPr>
  </w:style>
  <w:style w:type="character" w:customStyle="1" w:styleId="HeaderChar">
    <w:name w:val="Header Char"/>
    <w:aliases w:val=" Char8 Char,Header Char Char Char Char Char Char Char1,Header Char Char Char Char Char1,Char1 Char Char Char Char"/>
    <w:link w:val="Header"/>
    <w:uiPriority w:val="99"/>
    <w:rsid w:val="00DA058D"/>
    <w:rPr>
      <w:rFonts w:ascii="Arial" w:hAnsi="Arial"/>
      <w:lang w:val="en-US" w:eastAsia="en-US"/>
    </w:rPr>
  </w:style>
  <w:style w:type="paragraph" w:styleId="Footer">
    <w:name w:val="footer"/>
    <w:aliases w:val=" Char, Char3,Char3 Char Char Char Char,Char3 Char Char Char Char Char,Char3 Char Char,Body Text 21 Char Char,Body Text 21 Char Char Char Char,Footer1, Char Char1 Char Char, Char Char1 Char,Char3"/>
    <w:basedOn w:val="Normal"/>
    <w:link w:val="FooterChar"/>
    <w:uiPriority w:val="99"/>
    <w:rsid w:val="00CB2A77"/>
    <w:pPr>
      <w:tabs>
        <w:tab w:val="center" w:pos="4320"/>
        <w:tab w:val="right" w:pos="8640"/>
      </w:tabs>
    </w:pPr>
  </w:style>
  <w:style w:type="character" w:customStyle="1" w:styleId="FooterChar">
    <w:name w:val="Footer Char"/>
    <w:aliases w:val=" Char Char, Char3 Char,Char3 Char Char Char Char Char1,Char3 Char Char Char Char Char Char,Char3 Char Char Char,Body Text 21 Char Char Char,Body Text 21 Char Char Char Char Char,Footer1 Char, Char Char1 Char Char Char, Char Char1 Char Char1"/>
    <w:link w:val="Footer"/>
    <w:uiPriority w:val="99"/>
    <w:rsid w:val="00971B85"/>
    <w:rPr>
      <w:rFonts w:ascii="Arial" w:hAnsi="Arial"/>
      <w:lang w:val="en-US" w:eastAsia="en-US"/>
    </w:rPr>
  </w:style>
  <w:style w:type="paragraph" w:styleId="BodyText">
    <w:name w:val="Body Text"/>
    <w:basedOn w:val="Normal"/>
    <w:link w:val="BodyTextChar"/>
    <w:rsid w:val="00CB2A77"/>
    <w:pPr>
      <w:jc w:val="both"/>
    </w:pPr>
    <w:rPr>
      <w:rFonts w:ascii="Times New Roman" w:hAnsi="Times New Roman"/>
      <w:lang w:val="x-none"/>
    </w:rPr>
  </w:style>
  <w:style w:type="character" w:customStyle="1" w:styleId="BodyTextChar">
    <w:name w:val="Body Text Char"/>
    <w:link w:val="BodyText"/>
    <w:rsid w:val="00DA058D"/>
    <w:rPr>
      <w:lang w:eastAsia="en-US"/>
    </w:rPr>
  </w:style>
  <w:style w:type="paragraph" w:styleId="BodyText2">
    <w:name w:val="Body Text 2"/>
    <w:basedOn w:val="Normal"/>
    <w:link w:val="BodyText2Char"/>
    <w:uiPriority w:val="99"/>
    <w:rsid w:val="00CB2A77"/>
    <w:pPr>
      <w:jc w:val="both"/>
    </w:pPr>
    <w:rPr>
      <w:rFonts w:ascii="Times New Roman" w:hAnsi="Times New Roman"/>
      <w:sz w:val="24"/>
      <w:lang w:val="x-none"/>
    </w:rPr>
  </w:style>
  <w:style w:type="character" w:customStyle="1" w:styleId="BodyText2Char">
    <w:name w:val="Body Text 2 Char"/>
    <w:link w:val="BodyText2"/>
    <w:uiPriority w:val="99"/>
    <w:rsid w:val="00DA058D"/>
    <w:rPr>
      <w:sz w:val="24"/>
      <w:lang w:eastAsia="en-US"/>
    </w:rPr>
  </w:style>
  <w:style w:type="character" w:styleId="Hyperlink">
    <w:name w:val="Hyperlink"/>
    <w:uiPriority w:val="99"/>
    <w:rsid w:val="00CB2A77"/>
    <w:rPr>
      <w:color w:val="0000FF"/>
      <w:u w:val="single"/>
    </w:rPr>
  </w:style>
  <w:style w:type="character" w:styleId="Emphasis">
    <w:name w:val="Emphasis"/>
    <w:qFormat/>
    <w:rsid w:val="005B69F7"/>
    <w:rPr>
      <w:i/>
      <w:iCs/>
    </w:rPr>
  </w:style>
  <w:style w:type="paragraph" w:styleId="BodyTextIndent">
    <w:name w:val="Body Text Indent"/>
    <w:basedOn w:val="Normal"/>
    <w:link w:val="BodyTextIndentChar"/>
    <w:uiPriority w:val="99"/>
    <w:rsid w:val="00C0286B"/>
    <w:pPr>
      <w:spacing w:after="120"/>
      <w:ind w:left="283"/>
    </w:pPr>
  </w:style>
  <w:style w:type="character" w:customStyle="1" w:styleId="BodyTextIndentChar">
    <w:name w:val="Body Text Indent Char"/>
    <w:link w:val="BodyTextIndent"/>
    <w:uiPriority w:val="99"/>
    <w:rsid w:val="00C0286B"/>
    <w:rPr>
      <w:rFonts w:ascii="Arial" w:hAnsi="Arial"/>
      <w:lang w:val="en-US" w:eastAsia="en-US"/>
    </w:rPr>
  </w:style>
  <w:style w:type="paragraph" w:styleId="BodyTextIndent3">
    <w:name w:val="Body Text Indent 3"/>
    <w:aliases w:val=" Char1"/>
    <w:basedOn w:val="Normal"/>
    <w:link w:val="BodyTextIndent3Char"/>
    <w:rsid w:val="00C0286B"/>
    <w:pPr>
      <w:spacing w:after="120"/>
      <w:ind w:left="283"/>
    </w:pPr>
    <w:rPr>
      <w:sz w:val="16"/>
      <w:szCs w:val="16"/>
    </w:rPr>
  </w:style>
  <w:style w:type="character" w:customStyle="1" w:styleId="BodyTextIndent3Char">
    <w:name w:val="Body Text Indent 3 Char"/>
    <w:aliases w:val=" Char1 Char"/>
    <w:link w:val="BodyTextIndent3"/>
    <w:rsid w:val="00C0286B"/>
    <w:rPr>
      <w:rFonts w:ascii="Arial" w:hAnsi="Arial"/>
      <w:sz w:val="16"/>
      <w:szCs w:val="16"/>
      <w:lang w:val="en-US" w:eastAsia="en-US"/>
    </w:rPr>
  </w:style>
  <w:style w:type="character" w:styleId="PageNumber">
    <w:name w:val="page number"/>
    <w:basedOn w:val="DefaultParagraphFont"/>
    <w:uiPriority w:val="99"/>
    <w:rsid w:val="00971B85"/>
  </w:style>
  <w:style w:type="paragraph" w:styleId="PlainText">
    <w:name w:val="Plain Text"/>
    <w:aliases w:val=" Знак,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Знак Знак Зна Знак,Char Char"/>
    <w:basedOn w:val="Normal"/>
    <w:link w:val="PlainTextChar"/>
    <w:uiPriority w:val="99"/>
    <w:rsid w:val="00F52BB5"/>
    <w:pPr>
      <w:overflowPunct/>
      <w:autoSpaceDE/>
      <w:autoSpaceDN/>
      <w:adjustRightInd/>
      <w:textAlignment w:val="auto"/>
    </w:pPr>
    <w:rPr>
      <w:rFonts w:ascii="Courier New" w:hAnsi="Courier New"/>
      <w:lang w:val="x-none"/>
    </w:rPr>
  </w:style>
  <w:style w:type="character" w:customStyle="1" w:styleId="PlainTextChar">
    <w:name w:val="Plain Text Char"/>
    <w:aliases w:val=" Знак Char,Знак Знак Зна Char Char Char Знак Знак Знак Знак З Char,Знак Char,Знак Знак Знак Char,Знак + Tahoma Char,Центрирано Char,Отдясно:  0 Char,06 cm Знак Char,06 cm Знак Знак Char,06 cm Знак Знак Знак Char,Знак Знак Зна Знак Char"/>
    <w:link w:val="PlainText"/>
    <w:uiPriority w:val="99"/>
    <w:rsid w:val="00DA058D"/>
    <w:rPr>
      <w:rFonts w:ascii="Courier New" w:hAnsi="Courier New"/>
      <w:lang w:eastAsia="en-US"/>
    </w:rPr>
  </w:style>
  <w:style w:type="paragraph" w:styleId="Title">
    <w:name w:val="Title"/>
    <w:basedOn w:val="Normal"/>
    <w:link w:val="TitleChar"/>
    <w:qFormat/>
    <w:rsid w:val="00F52BB5"/>
    <w:pPr>
      <w:overflowPunct/>
      <w:autoSpaceDE/>
      <w:autoSpaceDN/>
      <w:adjustRightInd/>
      <w:jc w:val="center"/>
      <w:textAlignment w:val="auto"/>
    </w:pPr>
    <w:rPr>
      <w:rFonts w:ascii="Tahoma" w:hAnsi="Tahoma"/>
      <w:b/>
      <w:sz w:val="32"/>
      <w:lang w:val="x-none"/>
    </w:rPr>
  </w:style>
  <w:style w:type="character" w:customStyle="1" w:styleId="TitleChar">
    <w:name w:val="Title Char"/>
    <w:link w:val="Title"/>
    <w:rsid w:val="00DA058D"/>
    <w:rPr>
      <w:rFonts w:ascii="Tahoma" w:hAnsi="Tahoma"/>
      <w:b/>
      <w:sz w:val="32"/>
      <w:lang w:eastAsia="en-US"/>
    </w:rPr>
  </w:style>
  <w:style w:type="paragraph" w:styleId="NormalWeb">
    <w:name w:val="Normal (Web)"/>
    <w:basedOn w:val="Normal"/>
    <w:rsid w:val="00F52BB5"/>
    <w:pPr>
      <w:overflowPunct/>
      <w:autoSpaceDE/>
      <w:autoSpaceDN/>
      <w:adjustRightInd/>
      <w:spacing w:before="100" w:beforeAutospacing="1" w:after="100" w:afterAutospacing="1"/>
      <w:textAlignment w:val="auto"/>
    </w:pPr>
    <w:rPr>
      <w:rFonts w:ascii="Verdana" w:hAnsi="Verdana"/>
      <w:color w:val="000000"/>
      <w:sz w:val="24"/>
      <w:szCs w:val="24"/>
      <w:lang w:val="bg-BG" w:eastAsia="bg-BG"/>
    </w:rPr>
  </w:style>
  <w:style w:type="character" w:styleId="Strong">
    <w:name w:val="Strong"/>
    <w:qFormat/>
    <w:rsid w:val="009D46C8"/>
    <w:rPr>
      <w:b/>
      <w:bCs/>
    </w:rPr>
  </w:style>
  <w:style w:type="paragraph" w:styleId="BalloonText">
    <w:name w:val="Balloon Text"/>
    <w:basedOn w:val="Normal"/>
    <w:link w:val="BalloonTextChar"/>
    <w:uiPriority w:val="99"/>
    <w:rsid w:val="00DA058D"/>
    <w:pPr>
      <w:overflowPunct/>
      <w:autoSpaceDE/>
      <w:autoSpaceDN/>
      <w:adjustRightInd/>
      <w:textAlignment w:val="auto"/>
    </w:pPr>
    <w:rPr>
      <w:rFonts w:ascii="Tahoma" w:hAnsi="Tahoma"/>
      <w:sz w:val="16"/>
      <w:szCs w:val="16"/>
      <w:lang w:val="x-none"/>
    </w:rPr>
  </w:style>
  <w:style w:type="character" w:customStyle="1" w:styleId="BalloonTextChar">
    <w:name w:val="Balloon Text Char"/>
    <w:link w:val="BalloonText"/>
    <w:uiPriority w:val="99"/>
    <w:rsid w:val="00DA058D"/>
    <w:rPr>
      <w:rFonts w:ascii="Tahoma" w:hAnsi="Tahoma" w:cs="Tahoma"/>
      <w:sz w:val="16"/>
      <w:szCs w:val="16"/>
      <w:lang w:eastAsia="en-US"/>
    </w:rPr>
  </w:style>
  <w:style w:type="paragraph" w:styleId="BodyTextIndent2">
    <w:name w:val="Body Text Indent 2"/>
    <w:basedOn w:val="Normal"/>
    <w:link w:val="BodyTextIndent2Char"/>
    <w:rsid w:val="00DA058D"/>
    <w:pPr>
      <w:overflowPunct/>
      <w:autoSpaceDE/>
      <w:autoSpaceDN/>
      <w:adjustRightInd/>
      <w:ind w:left="1418" w:hanging="1418"/>
      <w:textAlignment w:val="auto"/>
    </w:pPr>
    <w:rPr>
      <w:rFonts w:ascii="Tahoma" w:hAnsi="Tahoma"/>
      <w:sz w:val="24"/>
      <w:lang w:val="x-none"/>
    </w:rPr>
  </w:style>
  <w:style w:type="character" w:customStyle="1" w:styleId="BodyTextIndent2Char">
    <w:name w:val="Body Text Indent 2 Char"/>
    <w:link w:val="BodyTextIndent2"/>
    <w:rsid w:val="00DA058D"/>
    <w:rPr>
      <w:rFonts w:ascii="Tahoma" w:hAnsi="Tahoma"/>
      <w:sz w:val="24"/>
      <w:lang w:eastAsia="en-US"/>
    </w:rPr>
  </w:style>
  <w:style w:type="paragraph" w:styleId="BlockText">
    <w:name w:val="Block Text"/>
    <w:basedOn w:val="Normal"/>
    <w:rsid w:val="00DA058D"/>
    <w:pPr>
      <w:overflowPunct/>
      <w:autoSpaceDE/>
      <w:autoSpaceDN/>
      <w:adjustRightInd/>
      <w:ind w:left="2552" w:right="1354"/>
      <w:textAlignment w:val="auto"/>
    </w:pPr>
    <w:rPr>
      <w:rFonts w:ascii="Tahoma" w:hAnsi="Tahoma"/>
      <w:lang w:val="bg-BG"/>
    </w:rPr>
  </w:style>
  <w:style w:type="paragraph" w:styleId="DocumentMap">
    <w:name w:val="Document Map"/>
    <w:basedOn w:val="Normal"/>
    <w:link w:val="DocumentMapChar"/>
    <w:rsid w:val="00DA058D"/>
    <w:pPr>
      <w:shd w:val="clear" w:color="auto" w:fill="000080"/>
      <w:overflowPunct/>
      <w:autoSpaceDE/>
      <w:autoSpaceDN/>
      <w:adjustRightInd/>
      <w:textAlignment w:val="auto"/>
    </w:pPr>
    <w:rPr>
      <w:rFonts w:ascii="Tahoma" w:hAnsi="Tahoma"/>
      <w:lang w:val="en-GB"/>
    </w:rPr>
  </w:style>
  <w:style w:type="character" w:customStyle="1" w:styleId="DocumentMapChar">
    <w:name w:val="Document Map Char"/>
    <w:link w:val="DocumentMap"/>
    <w:rsid w:val="00DA058D"/>
    <w:rPr>
      <w:rFonts w:ascii="Tahoma" w:hAnsi="Tahoma" w:cs="Tahoma"/>
      <w:shd w:val="clear" w:color="auto" w:fill="000080"/>
      <w:lang w:val="en-GB" w:eastAsia="en-US"/>
    </w:rPr>
  </w:style>
  <w:style w:type="paragraph" w:styleId="BodyText3">
    <w:name w:val="Body Text 3"/>
    <w:basedOn w:val="Normal"/>
    <w:link w:val="BodyText3Char"/>
    <w:uiPriority w:val="99"/>
    <w:rsid w:val="00DA058D"/>
    <w:pPr>
      <w:overflowPunct/>
      <w:autoSpaceDE/>
      <w:autoSpaceDN/>
      <w:adjustRightInd/>
      <w:textAlignment w:val="auto"/>
    </w:pPr>
    <w:rPr>
      <w:rFonts w:ascii="Times New Roman" w:hAnsi="Times New Roman"/>
      <w:sz w:val="28"/>
      <w:lang w:val="x-none"/>
    </w:rPr>
  </w:style>
  <w:style w:type="character" w:customStyle="1" w:styleId="BodyText3Char">
    <w:name w:val="Body Text 3 Char"/>
    <w:link w:val="BodyText3"/>
    <w:uiPriority w:val="99"/>
    <w:rsid w:val="00DA058D"/>
    <w:rPr>
      <w:sz w:val="28"/>
      <w:lang w:eastAsia="en-US"/>
    </w:rPr>
  </w:style>
  <w:style w:type="paragraph" w:styleId="ListParagraph">
    <w:name w:val="List Paragraph"/>
    <w:basedOn w:val="Normal"/>
    <w:uiPriority w:val="34"/>
    <w:qFormat/>
    <w:rsid w:val="00DA058D"/>
    <w:pPr>
      <w:overflowPunct/>
      <w:autoSpaceDE/>
      <w:autoSpaceDN/>
      <w:adjustRightInd/>
      <w:ind w:left="708"/>
      <w:textAlignment w:val="auto"/>
    </w:pPr>
    <w:rPr>
      <w:rFonts w:ascii="Times New Roman" w:hAnsi="Times New Roman"/>
      <w:lang w:val="en-GB"/>
    </w:rPr>
  </w:style>
  <w:style w:type="character" w:customStyle="1" w:styleId="CharChar2">
    <w:name w:val="Char Char2"/>
    <w:rsid w:val="00DA058D"/>
    <w:rPr>
      <w:rFonts w:ascii="Tahoma" w:hAnsi="Tahoma"/>
      <w:sz w:val="24"/>
      <w:lang w:val="bg-BG"/>
    </w:rPr>
  </w:style>
  <w:style w:type="paragraph" w:customStyle="1" w:styleId="BodyText21">
    <w:name w:val="Body Text 21"/>
    <w:basedOn w:val="Normal"/>
    <w:rsid w:val="00DA058D"/>
    <w:pPr>
      <w:overflowPunct/>
      <w:jc w:val="both"/>
      <w:textAlignment w:val="auto"/>
    </w:pPr>
    <w:rPr>
      <w:rFonts w:ascii="Tahoma" w:hAnsi="Tahoma" w:cs="Tahoma"/>
      <w:sz w:val="24"/>
      <w:szCs w:val="24"/>
      <w:lang w:val="bg-BG" w:eastAsia="bg-BG"/>
    </w:rPr>
  </w:style>
  <w:style w:type="paragraph" w:customStyle="1" w:styleId="Default">
    <w:name w:val="Default"/>
    <w:rsid w:val="00C45F88"/>
    <w:pPr>
      <w:widowControl w:val="0"/>
      <w:autoSpaceDE w:val="0"/>
      <w:autoSpaceDN w:val="0"/>
      <w:adjustRightInd w:val="0"/>
    </w:pPr>
    <w:rPr>
      <w:rFonts w:ascii="Tahoma" w:hAnsi="Tahoma" w:cs="Tahoma"/>
      <w:color w:val="000000"/>
      <w:sz w:val="24"/>
      <w:szCs w:val="24"/>
    </w:rPr>
  </w:style>
  <w:style w:type="paragraph" w:customStyle="1" w:styleId="CM15">
    <w:name w:val="CM15"/>
    <w:basedOn w:val="Normal"/>
    <w:next w:val="Normal"/>
    <w:rsid w:val="00C45F88"/>
    <w:pPr>
      <w:widowControl w:val="0"/>
      <w:overflowPunct/>
      <w:spacing w:after="223"/>
      <w:textAlignment w:val="auto"/>
    </w:pPr>
    <w:rPr>
      <w:rFonts w:ascii="Tahoma" w:hAnsi="Tahoma" w:cs="Tahoma"/>
      <w:sz w:val="24"/>
      <w:szCs w:val="24"/>
    </w:rPr>
  </w:style>
  <w:style w:type="paragraph" w:styleId="CommentText">
    <w:name w:val="annotation text"/>
    <w:basedOn w:val="Normal"/>
    <w:link w:val="CommentTextChar"/>
    <w:rsid w:val="00C45F88"/>
    <w:pPr>
      <w:overflowPunct/>
      <w:autoSpaceDE/>
      <w:autoSpaceDN/>
      <w:adjustRightInd/>
      <w:textAlignment w:val="auto"/>
    </w:pPr>
    <w:rPr>
      <w:rFonts w:ascii="Tahoma" w:hAnsi="Tahoma"/>
      <w:lang w:val="x-none"/>
    </w:rPr>
  </w:style>
  <w:style w:type="character" w:customStyle="1" w:styleId="CommentTextChar">
    <w:name w:val="Comment Text Char"/>
    <w:link w:val="CommentText"/>
    <w:rsid w:val="00C45F88"/>
    <w:rPr>
      <w:rFonts w:ascii="Tahoma" w:hAnsi="Tahoma"/>
      <w:lang w:eastAsia="en-US"/>
    </w:rPr>
  </w:style>
  <w:style w:type="character" w:customStyle="1" w:styleId="CommentSubjectChar">
    <w:name w:val="Comment Subject Char"/>
    <w:link w:val="CommentSubject"/>
    <w:rsid w:val="00C45F88"/>
    <w:rPr>
      <w:rFonts w:ascii="Tahoma" w:hAnsi="Tahoma"/>
      <w:b/>
      <w:bCs/>
      <w:lang w:eastAsia="en-US"/>
    </w:rPr>
  </w:style>
  <w:style w:type="paragraph" w:styleId="CommentSubject">
    <w:name w:val="annotation subject"/>
    <w:basedOn w:val="CommentText"/>
    <w:next w:val="CommentText"/>
    <w:link w:val="CommentSubjectChar"/>
    <w:rsid w:val="00C45F88"/>
    <w:rPr>
      <w:b/>
      <w:bCs/>
    </w:rPr>
  </w:style>
  <w:style w:type="character" w:customStyle="1" w:styleId="CommentSubjectChar1">
    <w:name w:val="Comment Subject Char1"/>
    <w:uiPriority w:val="99"/>
    <w:rsid w:val="00C45F88"/>
    <w:rPr>
      <w:rFonts w:ascii="Tahoma" w:hAnsi="Tahoma"/>
      <w:b/>
      <w:bCs/>
      <w:lang w:eastAsia="en-US"/>
    </w:rPr>
  </w:style>
  <w:style w:type="paragraph" w:styleId="Subtitle">
    <w:name w:val="Subtitle"/>
    <w:basedOn w:val="Normal"/>
    <w:link w:val="SubtitleChar"/>
    <w:qFormat/>
    <w:rsid w:val="00C45F88"/>
    <w:pPr>
      <w:overflowPunct/>
      <w:autoSpaceDE/>
      <w:autoSpaceDN/>
      <w:adjustRightInd/>
      <w:jc w:val="center"/>
      <w:textAlignment w:val="auto"/>
    </w:pPr>
    <w:rPr>
      <w:rFonts w:ascii="Times New Roman" w:hAnsi="Times New Roman"/>
      <w:b/>
      <w:sz w:val="28"/>
      <w:lang w:val="x-none"/>
    </w:rPr>
  </w:style>
  <w:style w:type="character" w:customStyle="1" w:styleId="SubtitleChar">
    <w:name w:val="Subtitle Char"/>
    <w:link w:val="Subtitle"/>
    <w:rsid w:val="00C45F88"/>
    <w:rPr>
      <w:b/>
      <w:sz w:val="28"/>
      <w:lang w:eastAsia="en-US"/>
    </w:rPr>
  </w:style>
  <w:style w:type="paragraph" w:styleId="FootnoteText">
    <w:name w:val="footnote text"/>
    <w:basedOn w:val="Normal"/>
    <w:link w:val="FootnoteTextChar"/>
    <w:rsid w:val="00C45F88"/>
    <w:rPr>
      <w:lang w:val="de-DE"/>
    </w:rPr>
  </w:style>
  <w:style w:type="character" w:customStyle="1" w:styleId="FootnoteTextChar">
    <w:name w:val="Footnote Text Char"/>
    <w:link w:val="FootnoteText"/>
    <w:rsid w:val="00C45F88"/>
    <w:rPr>
      <w:rFonts w:ascii="Arial" w:hAnsi="Arial"/>
      <w:lang w:val="de-DE" w:eastAsia="en-US"/>
    </w:rPr>
  </w:style>
  <w:style w:type="paragraph" w:customStyle="1" w:styleId="Style">
    <w:name w:val="Style"/>
    <w:rsid w:val="00A677D9"/>
    <w:pPr>
      <w:widowControl w:val="0"/>
      <w:autoSpaceDE w:val="0"/>
      <w:autoSpaceDN w:val="0"/>
      <w:adjustRightInd w:val="0"/>
      <w:ind w:left="140" w:right="140" w:firstLine="840"/>
      <w:jc w:val="both"/>
    </w:pPr>
    <w:rPr>
      <w:sz w:val="24"/>
      <w:szCs w:val="24"/>
    </w:rPr>
  </w:style>
  <w:style w:type="character" w:styleId="CommentReference">
    <w:name w:val="annotation reference"/>
    <w:rsid w:val="00F43A94"/>
    <w:rPr>
      <w:sz w:val="16"/>
      <w:szCs w:val="16"/>
    </w:rPr>
  </w:style>
  <w:style w:type="character" w:customStyle="1" w:styleId="historyitemselected1">
    <w:name w:val="historyitemselected1"/>
    <w:rsid w:val="004D25ED"/>
    <w:rPr>
      <w:b/>
      <w:bCs/>
      <w:color w:val="0086C6"/>
    </w:rPr>
  </w:style>
  <w:style w:type="paragraph" w:customStyle="1" w:styleId="title1">
    <w:name w:val="title1"/>
    <w:basedOn w:val="Normal"/>
    <w:rsid w:val="004D25ED"/>
    <w:pPr>
      <w:overflowPunct/>
      <w:autoSpaceDE/>
      <w:autoSpaceDN/>
      <w:adjustRightInd/>
      <w:spacing w:before="100" w:beforeAutospacing="1" w:after="100" w:afterAutospacing="1"/>
      <w:jc w:val="center"/>
      <w:textAlignment w:val="center"/>
    </w:pPr>
    <w:rPr>
      <w:rFonts w:ascii="Times New Roman" w:hAnsi="Times New Roman"/>
      <w:b/>
      <w:bCs/>
      <w:sz w:val="30"/>
      <w:szCs w:val="30"/>
      <w:lang w:val="bg-BG" w:eastAsia="bg-BG"/>
    </w:rPr>
  </w:style>
  <w:style w:type="paragraph" w:customStyle="1" w:styleId="Title10">
    <w:name w:val="Title1"/>
    <w:basedOn w:val="Normal"/>
    <w:rsid w:val="004D25ED"/>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character" w:customStyle="1" w:styleId="WW8Num36z1">
    <w:name w:val="WW8Num36z1"/>
    <w:rsid w:val="005761D2"/>
    <w:rPr>
      <w:rFonts w:ascii="Courier New" w:hAnsi="Courier New" w:cs="Courier New"/>
    </w:rPr>
  </w:style>
  <w:style w:type="paragraph" w:styleId="EndnoteText">
    <w:name w:val="endnote text"/>
    <w:basedOn w:val="Normal"/>
    <w:link w:val="EndnoteTextChar"/>
    <w:rsid w:val="00D5224E"/>
    <w:pPr>
      <w:overflowPunct/>
      <w:autoSpaceDE/>
      <w:autoSpaceDN/>
      <w:adjustRightInd/>
      <w:textAlignment w:val="auto"/>
    </w:pPr>
    <w:rPr>
      <w:rFonts w:ascii="Times New Roman" w:hAnsi="Times New Roman" w:cs="Tahoma"/>
      <w:szCs w:val="24"/>
      <w:lang w:val="en-GB" w:eastAsia="bg-BG"/>
    </w:rPr>
  </w:style>
  <w:style w:type="character" w:customStyle="1" w:styleId="EndnoteTextChar">
    <w:name w:val="Endnote Text Char"/>
    <w:link w:val="EndnoteText"/>
    <w:rsid w:val="00D5224E"/>
    <w:rPr>
      <w:rFonts w:cs="Tahoma"/>
      <w:szCs w:val="24"/>
      <w:lang w:val="en-GB"/>
    </w:rPr>
  </w:style>
  <w:style w:type="character" w:customStyle="1" w:styleId="FontStyle24">
    <w:name w:val="Font Style24"/>
    <w:uiPriority w:val="99"/>
    <w:rsid w:val="00427418"/>
    <w:rPr>
      <w:rFonts w:ascii="Times New Roman" w:hAnsi="Times New Roman" w:cs="Times New Roman" w:hint="default"/>
      <w:sz w:val="24"/>
      <w:szCs w:val="24"/>
    </w:rPr>
  </w:style>
  <w:style w:type="table" w:styleId="TableGrid">
    <w:name w:val="Table Grid"/>
    <w:basedOn w:val="TableNormal"/>
    <w:uiPriority w:val="39"/>
    <w:rsid w:val="00427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Absatz-Standardschriftart">
    <w:name w:val="WW-Absatz-Standardschriftart"/>
    <w:rsid w:val="00427418"/>
  </w:style>
  <w:style w:type="paragraph" w:customStyle="1" w:styleId="WW-PlainText">
    <w:name w:val="WW-Plain Text"/>
    <w:basedOn w:val="Normal"/>
    <w:rsid w:val="00427418"/>
    <w:pPr>
      <w:suppressAutoHyphens/>
      <w:overflowPunct/>
      <w:autoSpaceDE/>
      <w:autoSpaceDN/>
      <w:adjustRightInd/>
      <w:textAlignment w:val="auto"/>
    </w:pPr>
    <w:rPr>
      <w:rFonts w:ascii="Courier New" w:hAnsi="Courier New"/>
      <w:lang w:val="bg-BG" w:eastAsia="ar-SA"/>
    </w:rPr>
  </w:style>
  <w:style w:type="paragraph" w:customStyle="1" w:styleId="CharCharCharCharCharCharCharChar">
    <w:name w:val="Char Char Char Char Знак Char Char Char Char"/>
    <w:basedOn w:val="Normal"/>
    <w:semiHidden/>
    <w:rsid w:val="00427418"/>
    <w:pPr>
      <w:tabs>
        <w:tab w:val="left" w:pos="709"/>
      </w:tabs>
      <w:overflowPunct/>
      <w:autoSpaceDE/>
      <w:autoSpaceDN/>
      <w:adjustRightInd/>
      <w:jc w:val="both"/>
      <w:textAlignment w:val="auto"/>
    </w:pPr>
    <w:rPr>
      <w:rFonts w:ascii="Tahoma" w:hAnsi="Tahoma"/>
      <w:sz w:val="24"/>
      <w:szCs w:val="24"/>
      <w:lang w:val="pl-PL" w:eastAsia="pl-PL"/>
    </w:rPr>
  </w:style>
  <w:style w:type="paragraph" w:customStyle="1" w:styleId="Style2">
    <w:name w:val="Style2"/>
    <w:basedOn w:val="Normal"/>
    <w:uiPriority w:val="99"/>
    <w:rsid w:val="00427418"/>
    <w:pPr>
      <w:overflowPunct/>
      <w:autoSpaceDE/>
      <w:autoSpaceDN/>
      <w:adjustRightInd/>
      <w:spacing w:before="60" w:after="60"/>
      <w:ind w:left="567"/>
      <w:jc w:val="both"/>
      <w:textAlignment w:val="auto"/>
    </w:pPr>
    <w:rPr>
      <w:sz w:val="24"/>
      <w:lang w:val="bg-BG"/>
    </w:rPr>
  </w:style>
  <w:style w:type="paragraph" w:customStyle="1" w:styleId="1CharCharCharCharCharChar">
    <w:name w:val="1 Char Char Char Char Char Char"/>
    <w:basedOn w:val="Normal"/>
    <w:rsid w:val="00427418"/>
    <w:pPr>
      <w:overflowPunct/>
      <w:autoSpaceDE/>
      <w:autoSpaceDN/>
      <w:adjustRightInd/>
      <w:spacing w:after="160" w:line="240" w:lineRule="exact"/>
      <w:textAlignment w:val="auto"/>
    </w:pPr>
    <w:rPr>
      <w:rFonts w:ascii="Tahoma" w:hAnsi="Tahoma"/>
    </w:rPr>
  </w:style>
  <w:style w:type="paragraph" w:customStyle="1" w:styleId="H1">
    <w:name w:val="H1"/>
    <w:basedOn w:val="Normal"/>
    <w:next w:val="Normal"/>
    <w:rsid w:val="00427418"/>
    <w:pPr>
      <w:keepNext/>
      <w:suppressAutoHyphens/>
      <w:overflowPunct/>
      <w:autoSpaceDE/>
      <w:autoSpaceDN/>
      <w:adjustRightInd/>
      <w:spacing w:before="100" w:after="100"/>
      <w:textAlignment w:val="auto"/>
    </w:pPr>
    <w:rPr>
      <w:rFonts w:ascii="Times New Roman" w:hAnsi="Times New Roman"/>
      <w:b/>
      <w:kern w:val="1"/>
      <w:sz w:val="48"/>
      <w:lang w:val="bg-BG" w:eastAsia="ar-SA"/>
    </w:rPr>
  </w:style>
  <w:style w:type="character" w:customStyle="1" w:styleId="WW8Num2z0">
    <w:name w:val="WW8Num2z0"/>
    <w:rsid w:val="00427418"/>
    <w:rPr>
      <w:rFonts w:ascii="OpenSymbol" w:hAnsi="OpenSymbol" w:cs="OpenSymbol"/>
    </w:rPr>
  </w:style>
  <w:style w:type="character" w:customStyle="1" w:styleId="WW8Num2z1">
    <w:name w:val="WW8Num2z1"/>
    <w:rsid w:val="00427418"/>
    <w:rPr>
      <w:rFonts w:ascii="Courier New" w:hAnsi="Courier New" w:cs="Courier New"/>
    </w:rPr>
  </w:style>
  <w:style w:type="character" w:customStyle="1" w:styleId="WW8Num2z2">
    <w:name w:val="WW8Num2z2"/>
    <w:rsid w:val="00427418"/>
    <w:rPr>
      <w:rFonts w:ascii="Wingdings" w:hAnsi="Wingdings" w:cs="Wingdings"/>
    </w:rPr>
  </w:style>
  <w:style w:type="character" w:customStyle="1" w:styleId="WW8Num2z3">
    <w:name w:val="WW8Num2z3"/>
    <w:rsid w:val="00427418"/>
    <w:rPr>
      <w:rFonts w:ascii="Symbol" w:hAnsi="Symbol" w:cs="Symbol"/>
    </w:rPr>
  </w:style>
  <w:style w:type="character" w:customStyle="1" w:styleId="WW8Num6z0">
    <w:name w:val="WW8Num6z0"/>
    <w:rsid w:val="00427418"/>
    <w:rPr>
      <w:b/>
    </w:rPr>
  </w:style>
  <w:style w:type="character" w:customStyle="1" w:styleId="WW8Num9z0">
    <w:name w:val="WW8Num9z0"/>
    <w:rsid w:val="00427418"/>
    <w:rPr>
      <w:color w:val="FF0000"/>
    </w:rPr>
  </w:style>
  <w:style w:type="character" w:customStyle="1" w:styleId="WW8Num10z0">
    <w:name w:val="WW8Num10z0"/>
    <w:rsid w:val="00427418"/>
    <w:rPr>
      <w:color w:val="FF0000"/>
    </w:rPr>
  </w:style>
  <w:style w:type="character" w:customStyle="1" w:styleId="WW8Num11z0">
    <w:name w:val="WW8Num11z0"/>
    <w:rsid w:val="00427418"/>
    <w:rPr>
      <w:b/>
      <w:sz w:val="22"/>
    </w:rPr>
  </w:style>
  <w:style w:type="character" w:customStyle="1" w:styleId="WW8Num12z0">
    <w:name w:val="WW8Num12z0"/>
    <w:rsid w:val="00427418"/>
    <w:rPr>
      <w:b/>
      <w:sz w:val="22"/>
    </w:rPr>
  </w:style>
  <w:style w:type="character" w:customStyle="1" w:styleId="WW8Num13z0">
    <w:name w:val="WW8Num13z0"/>
    <w:rsid w:val="00427418"/>
    <w:rPr>
      <w:b/>
    </w:rPr>
  </w:style>
  <w:style w:type="character" w:customStyle="1" w:styleId="WW8Num14z0">
    <w:name w:val="WW8Num14z0"/>
    <w:rsid w:val="00427418"/>
    <w:rPr>
      <w:color w:val="FF0000"/>
    </w:rPr>
  </w:style>
  <w:style w:type="character" w:customStyle="1" w:styleId="WW8Num16z0">
    <w:name w:val="WW8Num16z0"/>
    <w:rsid w:val="00427418"/>
    <w:rPr>
      <w:color w:val="FF0000"/>
    </w:rPr>
  </w:style>
  <w:style w:type="character" w:customStyle="1" w:styleId="Absatz-Standardschriftart">
    <w:name w:val="Absatz-Standardschriftart"/>
    <w:rsid w:val="00427418"/>
  </w:style>
  <w:style w:type="character" w:customStyle="1" w:styleId="WW8Num1z1">
    <w:name w:val="WW8Num1z1"/>
    <w:rsid w:val="00427418"/>
    <w:rPr>
      <w:rFonts w:ascii="Courier New" w:hAnsi="Courier New" w:cs="Courier New"/>
    </w:rPr>
  </w:style>
  <w:style w:type="character" w:customStyle="1" w:styleId="WW8Num1z2">
    <w:name w:val="WW8Num1z2"/>
    <w:rsid w:val="00427418"/>
    <w:rPr>
      <w:rFonts w:ascii="Wingdings" w:hAnsi="Wingdings" w:cs="Wingdings"/>
    </w:rPr>
  </w:style>
  <w:style w:type="character" w:customStyle="1" w:styleId="WW8Num1z3">
    <w:name w:val="WW8Num1z3"/>
    <w:rsid w:val="00427418"/>
    <w:rPr>
      <w:rFonts w:ascii="Symbol" w:hAnsi="Symbol" w:cs="Symbol"/>
    </w:rPr>
  </w:style>
  <w:style w:type="character" w:customStyle="1" w:styleId="WW-DefaultParagraphFont">
    <w:name w:val="WW-Default Paragraph Font"/>
    <w:rsid w:val="00427418"/>
  </w:style>
  <w:style w:type="character" w:customStyle="1" w:styleId="EndnoteCharacters">
    <w:name w:val="Endnote Characters"/>
    <w:rsid w:val="00427418"/>
    <w:rPr>
      <w:vertAlign w:val="superscript"/>
    </w:rPr>
  </w:style>
  <w:style w:type="paragraph" w:customStyle="1" w:styleId="Heading">
    <w:name w:val="Heading"/>
    <w:basedOn w:val="Normal"/>
    <w:next w:val="BodyText"/>
    <w:rsid w:val="00427418"/>
    <w:pPr>
      <w:keepNext/>
      <w:suppressAutoHyphens/>
      <w:overflowPunct/>
      <w:autoSpaceDN/>
      <w:adjustRightInd/>
      <w:spacing w:before="240" w:after="120"/>
      <w:textAlignment w:val="auto"/>
    </w:pPr>
    <w:rPr>
      <w:rFonts w:ascii="Liberation Sans" w:eastAsia="AR PL UMing HK" w:hAnsi="Liberation Sans" w:cs="Lohit Hindi"/>
      <w:sz w:val="28"/>
      <w:szCs w:val="28"/>
      <w:lang w:val="bg-BG" w:eastAsia="ar-SA"/>
    </w:rPr>
  </w:style>
  <w:style w:type="paragraph" w:styleId="List">
    <w:name w:val="List"/>
    <w:basedOn w:val="BodyText"/>
    <w:rsid w:val="00427418"/>
    <w:pPr>
      <w:suppressAutoHyphens/>
      <w:overflowPunct/>
      <w:autoSpaceDE/>
      <w:autoSpaceDN/>
      <w:adjustRightInd/>
      <w:jc w:val="left"/>
      <w:textAlignment w:val="auto"/>
    </w:pPr>
    <w:rPr>
      <w:rFonts w:ascii="Tahoma" w:hAnsi="Tahoma" w:cs="Lohit Hindi"/>
      <w:szCs w:val="24"/>
      <w:lang w:val="bg-BG" w:eastAsia="ar-SA"/>
    </w:rPr>
  </w:style>
  <w:style w:type="paragraph" w:styleId="Caption">
    <w:name w:val="caption"/>
    <w:basedOn w:val="Normal"/>
    <w:qFormat/>
    <w:rsid w:val="00427418"/>
    <w:pPr>
      <w:suppressLineNumbers/>
      <w:suppressAutoHyphens/>
      <w:overflowPunct/>
      <w:autoSpaceDN/>
      <w:adjustRightInd/>
      <w:spacing w:before="120" w:after="120"/>
      <w:textAlignment w:val="auto"/>
    </w:pPr>
    <w:rPr>
      <w:rFonts w:ascii="Tahoma" w:hAnsi="Tahoma" w:cs="Lohit Hindi"/>
      <w:i/>
      <w:iCs/>
      <w:sz w:val="24"/>
      <w:szCs w:val="24"/>
      <w:lang w:val="bg-BG" w:eastAsia="ar-SA"/>
    </w:rPr>
  </w:style>
  <w:style w:type="paragraph" w:customStyle="1" w:styleId="Index">
    <w:name w:val="Index"/>
    <w:basedOn w:val="Normal"/>
    <w:rsid w:val="00427418"/>
    <w:pPr>
      <w:suppressLineNumbers/>
      <w:suppressAutoHyphens/>
      <w:overflowPunct/>
      <w:autoSpaceDN/>
      <w:adjustRightInd/>
      <w:textAlignment w:val="auto"/>
    </w:pPr>
    <w:rPr>
      <w:rFonts w:ascii="Tahoma" w:hAnsi="Tahoma" w:cs="Lohit Hindi"/>
      <w:sz w:val="24"/>
      <w:szCs w:val="24"/>
      <w:lang w:val="bg-BG" w:eastAsia="ar-SA"/>
    </w:rPr>
  </w:style>
  <w:style w:type="paragraph" w:customStyle="1" w:styleId="TableContents">
    <w:name w:val="Table Contents"/>
    <w:basedOn w:val="Normal"/>
    <w:rsid w:val="00427418"/>
    <w:pPr>
      <w:suppressLineNumbers/>
      <w:suppressAutoHyphens/>
      <w:overflowPunct/>
      <w:autoSpaceDN/>
      <w:adjustRightInd/>
      <w:textAlignment w:val="auto"/>
    </w:pPr>
    <w:rPr>
      <w:rFonts w:ascii="Tahoma" w:hAnsi="Tahoma" w:cs="Tahoma"/>
      <w:sz w:val="24"/>
      <w:szCs w:val="24"/>
      <w:lang w:val="bg-BG" w:eastAsia="ar-SA"/>
    </w:rPr>
  </w:style>
  <w:style w:type="paragraph" w:customStyle="1" w:styleId="TableHeading">
    <w:name w:val="Table Heading"/>
    <w:basedOn w:val="TableContents"/>
    <w:rsid w:val="00427418"/>
    <w:pPr>
      <w:jc w:val="center"/>
    </w:pPr>
    <w:rPr>
      <w:b/>
      <w:bCs/>
    </w:rPr>
  </w:style>
  <w:style w:type="paragraph" w:customStyle="1" w:styleId="a">
    <w:name w:val="Знак Знак"/>
    <w:basedOn w:val="Normal"/>
    <w:rsid w:val="00427418"/>
    <w:pPr>
      <w:tabs>
        <w:tab w:val="left" w:pos="709"/>
      </w:tabs>
      <w:overflowPunct/>
      <w:autoSpaceDE/>
      <w:autoSpaceDN/>
      <w:adjustRightInd/>
      <w:textAlignment w:val="auto"/>
    </w:pPr>
    <w:rPr>
      <w:rFonts w:ascii="Tahoma" w:hAnsi="Tahoma"/>
      <w:sz w:val="24"/>
      <w:szCs w:val="24"/>
      <w:lang w:val="pl-PL" w:eastAsia="pl-PL"/>
    </w:rPr>
  </w:style>
  <w:style w:type="character" w:customStyle="1" w:styleId="WW-Absatz-Standardschriftart1">
    <w:name w:val="WW-Absatz-Standardschriftart1"/>
    <w:rsid w:val="00427418"/>
  </w:style>
  <w:style w:type="character" w:customStyle="1" w:styleId="WW-Absatz-Standardschriftart11">
    <w:name w:val="WW-Absatz-Standardschriftart11"/>
    <w:rsid w:val="00427418"/>
  </w:style>
  <w:style w:type="character" w:customStyle="1" w:styleId="WW-Absatz-Standardschriftart111">
    <w:name w:val="WW-Absatz-Standardschriftart111"/>
    <w:rsid w:val="00427418"/>
  </w:style>
  <w:style w:type="character" w:customStyle="1" w:styleId="WW-Absatz-Standardschriftart1111">
    <w:name w:val="WW-Absatz-Standardschriftart1111"/>
    <w:rsid w:val="00427418"/>
  </w:style>
  <w:style w:type="character" w:customStyle="1" w:styleId="WW-Absatz-Standardschriftart11111">
    <w:name w:val="WW-Absatz-Standardschriftart11111"/>
    <w:rsid w:val="00427418"/>
  </w:style>
  <w:style w:type="character" w:customStyle="1" w:styleId="WW-Absatz-Standardschriftart111111">
    <w:name w:val="WW-Absatz-Standardschriftart111111"/>
    <w:rsid w:val="00427418"/>
  </w:style>
  <w:style w:type="character" w:customStyle="1" w:styleId="WW8Num3z0">
    <w:name w:val="WW8Num3z0"/>
    <w:rsid w:val="00427418"/>
    <w:rPr>
      <w:rFonts w:ascii="Symbol" w:hAnsi="Symbol"/>
    </w:rPr>
  </w:style>
  <w:style w:type="character" w:customStyle="1" w:styleId="WW8Num4z0">
    <w:name w:val="WW8Num4z0"/>
    <w:rsid w:val="00427418"/>
    <w:rPr>
      <w:rFonts w:ascii="Symbol" w:hAnsi="Symbol"/>
    </w:rPr>
  </w:style>
  <w:style w:type="character" w:customStyle="1" w:styleId="WW-Absatz-Standardschriftart1111111">
    <w:name w:val="WW-Absatz-Standardschriftart1111111"/>
    <w:rsid w:val="00427418"/>
  </w:style>
  <w:style w:type="character" w:customStyle="1" w:styleId="WW-Absatz-Standardschriftart11111111">
    <w:name w:val="WW-Absatz-Standardschriftart11111111"/>
    <w:rsid w:val="00427418"/>
  </w:style>
  <w:style w:type="character" w:customStyle="1" w:styleId="WW-Absatz-Standardschriftart111111111">
    <w:name w:val="WW-Absatz-Standardschriftart111111111"/>
    <w:rsid w:val="00427418"/>
  </w:style>
  <w:style w:type="character" w:customStyle="1" w:styleId="WW-Absatz-Standardschriftart1111111111">
    <w:name w:val="WW-Absatz-Standardschriftart1111111111"/>
    <w:rsid w:val="00427418"/>
  </w:style>
  <w:style w:type="character" w:customStyle="1" w:styleId="WW-Absatz-Standardschriftart11111111111">
    <w:name w:val="WW-Absatz-Standardschriftart11111111111"/>
    <w:rsid w:val="00427418"/>
  </w:style>
  <w:style w:type="character" w:customStyle="1" w:styleId="WW-Absatz-Standardschriftart111111111111">
    <w:name w:val="WW-Absatz-Standardschriftart111111111111"/>
    <w:rsid w:val="00427418"/>
  </w:style>
  <w:style w:type="character" w:customStyle="1" w:styleId="WW-Absatz-Standardschriftart1111111111111">
    <w:name w:val="WW-Absatz-Standardschriftart1111111111111"/>
    <w:rsid w:val="00427418"/>
  </w:style>
  <w:style w:type="character" w:customStyle="1" w:styleId="WW-Absatz-Standardschriftart11111111111111">
    <w:name w:val="WW-Absatz-Standardschriftart11111111111111"/>
    <w:rsid w:val="00427418"/>
  </w:style>
  <w:style w:type="character" w:customStyle="1" w:styleId="WW-Absatz-Standardschriftart111111111111111">
    <w:name w:val="WW-Absatz-Standardschriftart111111111111111"/>
    <w:rsid w:val="00427418"/>
  </w:style>
  <w:style w:type="character" w:customStyle="1" w:styleId="WW-Absatz-Standardschriftart1111111111111111">
    <w:name w:val="WW-Absatz-Standardschriftart1111111111111111"/>
    <w:rsid w:val="00427418"/>
  </w:style>
  <w:style w:type="character" w:customStyle="1" w:styleId="WW-Absatz-Standardschriftart11111111111111111">
    <w:name w:val="WW-Absatz-Standardschriftart11111111111111111"/>
    <w:rsid w:val="00427418"/>
  </w:style>
  <w:style w:type="character" w:customStyle="1" w:styleId="WW-Absatz-Standardschriftart111111111111111111">
    <w:name w:val="WW-Absatz-Standardschriftart111111111111111111"/>
    <w:rsid w:val="00427418"/>
  </w:style>
  <w:style w:type="character" w:customStyle="1" w:styleId="WW-Absatz-Standardschriftart1111111111111111111">
    <w:name w:val="WW-Absatz-Standardschriftart1111111111111111111"/>
    <w:rsid w:val="00427418"/>
  </w:style>
  <w:style w:type="character" w:customStyle="1" w:styleId="WW-Absatz-Standardschriftart11111111111111111111">
    <w:name w:val="WW-Absatz-Standardschriftart11111111111111111111"/>
    <w:rsid w:val="00427418"/>
  </w:style>
  <w:style w:type="character" w:customStyle="1" w:styleId="WW-Absatz-Standardschriftart111111111111111111111">
    <w:name w:val="WW-Absatz-Standardschriftart111111111111111111111"/>
    <w:rsid w:val="00427418"/>
  </w:style>
  <w:style w:type="character" w:customStyle="1" w:styleId="WW-Absatz-Standardschriftart1111111111111111111111">
    <w:name w:val="WW-Absatz-Standardschriftart1111111111111111111111"/>
    <w:rsid w:val="00427418"/>
  </w:style>
  <w:style w:type="character" w:customStyle="1" w:styleId="WW-Absatz-Standardschriftart11111111111111111111111">
    <w:name w:val="WW-Absatz-Standardschriftart11111111111111111111111"/>
    <w:rsid w:val="00427418"/>
  </w:style>
  <w:style w:type="character" w:customStyle="1" w:styleId="WW-Absatz-Standardschriftart111111111111111111111111">
    <w:name w:val="WW-Absatz-Standardschriftart111111111111111111111111"/>
    <w:rsid w:val="00427418"/>
  </w:style>
  <w:style w:type="character" w:customStyle="1" w:styleId="WW-Absatz-Standardschriftart1111111111111111111111111">
    <w:name w:val="WW-Absatz-Standardschriftart1111111111111111111111111"/>
    <w:rsid w:val="00427418"/>
  </w:style>
  <w:style w:type="character" w:customStyle="1" w:styleId="WW-Absatz-Standardschriftart11111111111111111111111111">
    <w:name w:val="WW-Absatz-Standardschriftart11111111111111111111111111"/>
    <w:rsid w:val="00427418"/>
  </w:style>
  <w:style w:type="character" w:customStyle="1" w:styleId="WW-Absatz-Standardschriftart111111111111111111111111111">
    <w:name w:val="WW-Absatz-Standardschriftart111111111111111111111111111"/>
    <w:rsid w:val="00427418"/>
  </w:style>
  <w:style w:type="character" w:customStyle="1" w:styleId="WW-Absatz-Standardschriftart1111111111111111111111111111">
    <w:name w:val="WW-Absatz-Standardschriftart1111111111111111111111111111"/>
    <w:rsid w:val="00427418"/>
  </w:style>
  <w:style w:type="character" w:customStyle="1" w:styleId="WW-DefaultParagraphFont1">
    <w:name w:val="WW-Default Paragraph Font1"/>
    <w:rsid w:val="00427418"/>
  </w:style>
  <w:style w:type="character" w:customStyle="1" w:styleId="WW-Absatz-Standardschriftart11111111111111111111111111111">
    <w:name w:val="WW-Absatz-Standardschriftart11111111111111111111111111111"/>
    <w:rsid w:val="00427418"/>
  </w:style>
  <w:style w:type="character" w:customStyle="1" w:styleId="WW-Absatz-Standardschriftart111111111111111111111111111111">
    <w:name w:val="WW-Absatz-Standardschriftart111111111111111111111111111111"/>
    <w:rsid w:val="00427418"/>
  </w:style>
  <w:style w:type="character" w:customStyle="1" w:styleId="WW-Absatz-Standardschriftart1111111111111111111111111111111">
    <w:name w:val="WW-Absatz-Standardschriftart1111111111111111111111111111111"/>
    <w:rsid w:val="00427418"/>
  </w:style>
  <w:style w:type="character" w:customStyle="1" w:styleId="WW-Absatz-Standardschriftart11111111111111111111111111111111">
    <w:name w:val="WW-Absatz-Standardschriftart11111111111111111111111111111111"/>
    <w:rsid w:val="00427418"/>
  </w:style>
  <w:style w:type="character" w:customStyle="1" w:styleId="WW-Absatz-Standardschriftart111111111111111111111111111111111">
    <w:name w:val="WW-Absatz-Standardschriftart111111111111111111111111111111111"/>
    <w:rsid w:val="00427418"/>
  </w:style>
  <w:style w:type="character" w:customStyle="1" w:styleId="WW-Absatz-Standardschriftart1111111111111111111111111111111111">
    <w:name w:val="WW-Absatz-Standardschriftart1111111111111111111111111111111111"/>
    <w:rsid w:val="00427418"/>
  </w:style>
  <w:style w:type="character" w:customStyle="1" w:styleId="WW-Absatz-Standardschriftart11111111111111111111111111111111111">
    <w:name w:val="WW-Absatz-Standardschriftart11111111111111111111111111111111111"/>
    <w:rsid w:val="00427418"/>
  </w:style>
  <w:style w:type="character" w:customStyle="1" w:styleId="WW-Absatz-Standardschriftart111111111111111111111111111111111111">
    <w:name w:val="WW-Absatz-Standardschriftart111111111111111111111111111111111111"/>
    <w:rsid w:val="00427418"/>
  </w:style>
  <w:style w:type="character" w:customStyle="1" w:styleId="WW-Absatz-Standardschriftart1111111111111111111111111111111111111">
    <w:name w:val="WW-Absatz-Standardschriftart1111111111111111111111111111111111111"/>
    <w:rsid w:val="00427418"/>
  </w:style>
  <w:style w:type="character" w:customStyle="1" w:styleId="WW-Absatz-Standardschriftart11111111111111111111111111111111111111">
    <w:name w:val="WW-Absatz-Standardschriftart11111111111111111111111111111111111111"/>
    <w:rsid w:val="00427418"/>
  </w:style>
  <w:style w:type="character" w:customStyle="1" w:styleId="WW-Absatz-Standardschriftart111111111111111111111111111111111111111">
    <w:name w:val="WW-Absatz-Standardschriftart111111111111111111111111111111111111111"/>
    <w:rsid w:val="00427418"/>
  </w:style>
  <w:style w:type="character" w:customStyle="1" w:styleId="WW-Absatz-Standardschriftart1111111111111111111111111111111111111111">
    <w:name w:val="WW-Absatz-Standardschriftart1111111111111111111111111111111111111111"/>
    <w:rsid w:val="00427418"/>
  </w:style>
  <w:style w:type="character" w:customStyle="1" w:styleId="3">
    <w:name w:val="Шрифт на абзаца по подразбиране3"/>
    <w:rsid w:val="00427418"/>
  </w:style>
  <w:style w:type="character" w:customStyle="1" w:styleId="WW-Absatz-Standardschriftart11111111111111111111111111111111111111111">
    <w:name w:val="WW-Absatz-Standardschriftart11111111111111111111111111111111111111111"/>
    <w:rsid w:val="00427418"/>
  </w:style>
  <w:style w:type="character" w:customStyle="1" w:styleId="WW-Absatz-Standardschriftart111111111111111111111111111111111111111111">
    <w:name w:val="WW-Absatz-Standardschriftart111111111111111111111111111111111111111111"/>
    <w:rsid w:val="00427418"/>
  </w:style>
  <w:style w:type="character" w:customStyle="1" w:styleId="WW-Absatz-Standardschriftart1111111111111111111111111111111111111111111">
    <w:name w:val="WW-Absatz-Standardschriftart1111111111111111111111111111111111111111111"/>
    <w:rsid w:val="00427418"/>
  </w:style>
  <w:style w:type="character" w:customStyle="1" w:styleId="WW-Absatz-Standardschriftart11111111111111111111111111111111111111111111">
    <w:name w:val="WW-Absatz-Standardschriftart11111111111111111111111111111111111111111111"/>
    <w:rsid w:val="00427418"/>
  </w:style>
  <w:style w:type="character" w:customStyle="1" w:styleId="WW-Absatz-Standardschriftart111111111111111111111111111111111111111111111">
    <w:name w:val="WW-Absatz-Standardschriftart111111111111111111111111111111111111111111111"/>
    <w:rsid w:val="00427418"/>
  </w:style>
  <w:style w:type="character" w:customStyle="1" w:styleId="WW-Absatz-Standardschriftart1111111111111111111111111111111111111111111111">
    <w:name w:val="WW-Absatz-Standardschriftart1111111111111111111111111111111111111111111111"/>
    <w:rsid w:val="00427418"/>
  </w:style>
  <w:style w:type="character" w:customStyle="1" w:styleId="WW-Absatz-Standardschriftart11111111111111111111111111111111111111111111111">
    <w:name w:val="WW-Absatz-Standardschriftart11111111111111111111111111111111111111111111111"/>
    <w:rsid w:val="00427418"/>
  </w:style>
  <w:style w:type="character" w:customStyle="1" w:styleId="WW-Absatz-Standardschriftart111111111111111111111111111111111111111111111111">
    <w:name w:val="WW-Absatz-Standardschriftart111111111111111111111111111111111111111111111111"/>
    <w:rsid w:val="00427418"/>
  </w:style>
  <w:style w:type="character" w:customStyle="1" w:styleId="WW-Absatz-Standardschriftart1111111111111111111111111111111111111111111111111">
    <w:name w:val="WW-Absatz-Standardschriftart1111111111111111111111111111111111111111111111111"/>
    <w:rsid w:val="00427418"/>
  </w:style>
  <w:style w:type="character" w:customStyle="1" w:styleId="WW-Absatz-Standardschriftart11111111111111111111111111111111111111111111111111">
    <w:name w:val="WW-Absatz-Standardschriftart11111111111111111111111111111111111111111111111111"/>
    <w:rsid w:val="00427418"/>
  </w:style>
  <w:style w:type="character" w:customStyle="1" w:styleId="WW-Absatz-Standardschriftart111111111111111111111111111111111111111111111111111">
    <w:name w:val="WW-Absatz-Standardschriftart111111111111111111111111111111111111111111111111111"/>
    <w:rsid w:val="00427418"/>
  </w:style>
  <w:style w:type="character" w:customStyle="1" w:styleId="WW-Absatz-Standardschriftart1111111111111111111111111111111111111111111111111111">
    <w:name w:val="WW-Absatz-Standardschriftart1111111111111111111111111111111111111111111111111111"/>
    <w:rsid w:val="00427418"/>
  </w:style>
  <w:style w:type="character" w:customStyle="1" w:styleId="WW-Absatz-Standardschriftart11111111111111111111111111111111111111111111111111111">
    <w:name w:val="WW-Absatz-Standardschriftart11111111111111111111111111111111111111111111111111111"/>
    <w:rsid w:val="00427418"/>
  </w:style>
  <w:style w:type="character" w:customStyle="1" w:styleId="WW-Absatz-Standardschriftart111111111111111111111111111111111111111111111111111111">
    <w:name w:val="WW-Absatz-Standardschriftart111111111111111111111111111111111111111111111111111111"/>
    <w:rsid w:val="00427418"/>
  </w:style>
  <w:style w:type="character" w:customStyle="1" w:styleId="WW-Absatz-Standardschriftart1111111111111111111111111111111111111111111111111111111">
    <w:name w:val="WW-Absatz-Standardschriftart1111111111111111111111111111111111111111111111111111111"/>
    <w:rsid w:val="00427418"/>
  </w:style>
  <w:style w:type="character" w:customStyle="1" w:styleId="WW-Absatz-Standardschriftart11111111111111111111111111111111111111111111111111111111">
    <w:name w:val="WW-Absatz-Standardschriftart11111111111111111111111111111111111111111111111111111111"/>
    <w:rsid w:val="00427418"/>
  </w:style>
  <w:style w:type="character" w:customStyle="1" w:styleId="WW-Absatz-Standardschriftart111111111111111111111111111111111111111111111111111111111">
    <w:name w:val="WW-Absatz-Standardschriftart111111111111111111111111111111111111111111111111111111111"/>
    <w:rsid w:val="00427418"/>
  </w:style>
  <w:style w:type="character" w:customStyle="1" w:styleId="WW-Absatz-Standardschriftart1111111111111111111111111111111111111111111111111111111111">
    <w:name w:val="WW-Absatz-Standardschriftart1111111111111111111111111111111111111111111111111111111111"/>
    <w:rsid w:val="00427418"/>
  </w:style>
  <w:style w:type="character" w:customStyle="1" w:styleId="WW-Absatz-Standardschriftart11111111111111111111111111111111111111111111111111111111111">
    <w:name w:val="WW-Absatz-Standardschriftart11111111111111111111111111111111111111111111111111111111111"/>
    <w:rsid w:val="00427418"/>
  </w:style>
  <w:style w:type="character" w:customStyle="1" w:styleId="WW-Absatz-Standardschriftart111111111111111111111111111111111111111111111111111111111111">
    <w:name w:val="WW-Absatz-Standardschriftart111111111111111111111111111111111111111111111111111111111111"/>
    <w:rsid w:val="00427418"/>
  </w:style>
  <w:style w:type="character" w:customStyle="1" w:styleId="WW-DefaultParagraphFont11">
    <w:name w:val="WW-Default Paragraph Font11"/>
    <w:rsid w:val="00427418"/>
  </w:style>
  <w:style w:type="character" w:customStyle="1" w:styleId="CharChar16">
    <w:name w:val="Char Char16"/>
    <w:rsid w:val="00427418"/>
    <w:rPr>
      <w:rFonts w:ascii="HebarU" w:hAnsi="HebarU"/>
      <w:b/>
      <w:bCs/>
      <w:sz w:val="24"/>
    </w:rPr>
  </w:style>
  <w:style w:type="character" w:customStyle="1" w:styleId="CharChar15">
    <w:name w:val="Char Char15"/>
    <w:rsid w:val="00427418"/>
    <w:rPr>
      <w:rFonts w:ascii="Calibri" w:eastAsia="Times New Roman" w:hAnsi="Calibri" w:cs="Times New Roman"/>
      <w:b/>
      <w:bCs/>
      <w:sz w:val="28"/>
      <w:szCs w:val="28"/>
    </w:rPr>
  </w:style>
  <w:style w:type="character" w:customStyle="1" w:styleId="CharChar14">
    <w:name w:val="Char Char14"/>
    <w:rsid w:val="00427418"/>
    <w:rPr>
      <w:sz w:val="24"/>
    </w:rPr>
  </w:style>
  <w:style w:type="character" w:customStyle="1" w:styleId="CharChar13">
    <w:name w:val="Char Char13"/>
    <w:rsid w:val="00427418"/>
    <w:rPr>
      <w:rFonts w:ascii="Tahoma" w:hAnsi="Tahoma" w:cs="Tahoma"/>
      <w:sz w:val="24"/>
      <w:lang w:val="en-US"/>
    </w:rPr>
  </w:style>
  <w:style w:type="character" w:customStyle="1" w:styleId="CharChar12">
    <w:name w:val="Char Char12"/>
    <w:rsid w:val="00427418"/>
    <w:rPr>
      <w:rFonts w:ascii="Tahoma" w:hAnsi="Tahoma"/>
      <w:sz w:val="24"/>
    </w:rPr>
  </w:style>
  <w:style w:type="character" w:customStyle="1" w:styleId="CharChar11">
    <w:name w:val="Char Char11"/>
    <w:rsid w:val="00427418"/>
    <w:rPr>
      <w:rFonts w:ascii="Tahoma" w:hAnsi="Tahoma" w:cs="Tahoma"/>
      <w:b/>
      <w:bCs/>
      <w:sz w:val="24"/>
    </w:rPr>
  </w:style>
  <w:style w:type="character" w:customStyle="1" w:styleId="CharChar10">
    <w:name w:val="Char Char10"/>
    <w:rsid w:val="00427418"/>
    <w:rPr>
      <w:sz w:val="24"/>
      <w:shd w:val="clear" w:color="auto" w:fill="FFFFFF"/>
    </w:rPr>
  </w:style>
  <w:style w:type="character" w:customStyle="1" w:styleId="CharChar8">
    <w:name w:val="Char Char8"/>
    <w:rsid w:val="00427418"/>
    <w:rPr>
      <w:rFonts w:ascii="HebarU" w:hAnsi="HebarU"/>
      <w:sz w:val="24"/>
    </w:rPr>
  </w:style>
  <w:style w:type="character" w:customStyle="1" w:styleId="CharChar7">
    <w:name w:val="Char Char7"/>
    <w:rsid w:val="00427418"/>
    <w:rPr>
      <w:rFonts w:ascii="HebarU" w:hAnsi="HebarU"/>
      <w:sz w:val="24"/>
    </w:rPr>
  </w:style>
  <w:style w:type="character" w:customStyle="1" w:styleId="CharChar6">
    <w:name w:val="Char Char6"/>
    <w:rsid w:val="00427418"/>
    <w:rPr>
      <w:rFonts w:ascii="HebarU" w:hAnsi="HebarU"/>
      <w:sz w:val="24"/>
    </w:rPr>
  </w:style>
  <w:style w:type="character" w:customStyle="1" w:styleId="CharChar5">
    <w:name w:val="Char Char5"/>
    <w:rsid w:val="00427418"/>
    <w:rPr>
      <w:rFonts w:ascii="HebarU" w:hAnsi="HebarU"/>
      <w:sz w:val="28"/>
    </w:rPr>
  </w:style>
  <w:style w:type="character" w:customStyle="1" w:styleId="CharChar4">
    <w:name w:val="Char Char4"/>
    <w:rsid w:val="00427418"/>
    <w:rPr>
      <w:rFonts w:ascii="HebarU" w:hAnsi="HebarU"/>
      <w:sz w:val="24"/>
    </w:rPr>
  </w:style>
  <w:style w:type="character" w:customStyle="1" w:styleId="CharCharCharChar">
    <w:name w:val="Char Char Char Char"/>
    <w:rsid w:val="00427418"/>
    <w:rPr>
      <w:rFonts w:ascii="Courier New" w:hAnsi="Courier New"/>
    </w:rPr>
  </w:style>
  <w:style w:type="character" w:customStyle="1" w:styleId="CharChar1">
    <w:name w:val="Char Char1"/>
    <w:rsid w:val="00427418"/>
    <w:rPr>
      <w:rFonts w:ascii="Courier New" w:hAnsi="Courier New" w:cs="Courier New"/>
      <w:lang w:val="bg-BG" w:eastAsia="ar-SA" w:bidi="ar-SA"/>
    </w:rPr>
  </w:style>
  <w:style w:type="character" w:customStyle="1" w:styleId="CharChar9">
    <w:name w:val="Char Char9"/>
    <w:rsid w:val="00427418"/>
    <w:rPr>
      <w:sz w:val="24"/>
      <w:szCs w:val="24"/>
    </w:rPr>
  </w:style>
  <w:style w:type="character" w:customStyle="1" w:styleId="a0">
    <w:name w:val="Символи за номериране"/>
    <w:rsid w:val="00427418"/>
  </w:style>
  <w:style w:type="character" w:customStyle="1" w:styleId="WW8Num13z1">
    <w:name w:val="WW8Num13z1"/>
    <w:rsid w:val="00427418"/>
    <w:rPr>
      <w:rFonts w:ascii="Courier New" w:hAnsi="Courier New" w:cs="Courier New"/>
    </w:rPr>
  </w:style>
  <w:style w:type="character" w:customStyle="1" w:styleId="WW8Num13z2">
    <w:name w:val="WW8Num13z2"/>
    <w:rsid w:val="00427418"/>
    <w:rPr>
      <w:rFonts w:ascii="Wingdings" w:hAnsi="Wingdings"/>
    </w:rPr>
  </w:style>
  <w:style w:type="character" w:customStyle="1" w:styleId="WW8Num11z1">
    <w:name w:val="WW8Num11z1"/>
    <w:rsid w:val="00427418"/>
    <w:rPr>
      <w:rFonts w:ascii="Courier New" w:hAnsi="Courier New" w:cs="Courier New"/>
    </w:rPr>
  </w:style>
  <w:style w:type="character" w:customStyle="1" w:styleId="WW8Num11z2">
    <w:name w:val="WW8Num11z2"/>
    <w:rsid w:val="00427418"/>
    <w:rPr>
      <w:rFonts w:ascii="Wingdings" w:hAnsi="Wingdings"/>
    </w:rPr>
  </w:style>
  <w:style w:type="character" w:customStyle="1" w:styleId="WW8Num8z0">
    <w:name w:val="WW8Num8z0"/>
    <w:rsid w:val="00427418"/>
    <w:rPr>
      <w:rFonts w:ascii="Wingdings" w:hAnsi="Wingdings"/>
    </w:rPr>
  </w:style>
  <w:style w:type="paragraph" w:customStyle="1" w:styleId="30">
    <w:name w:val="Заглавие3"/>
    <w:basedOn w:val="Normal"/>
    <w:next w:val="BodyText"/>
    <w:rsid w:val="00427418"/>
    <w:pPr>
      <w:keepNext/>
      <w:suppressAutoHyphens/>
      <w:overflowPunct/>
      <w:autoSpaceDE/>
      <w:autoSpaceDN/>
      <w:adjustRightInd/>
      <w:spacing w:before="240" w:after="120"/>
      <w:textAlignment w:val="auto"/>
    </w:pPr>
    <w:rPr>
      <w:rFonts w:eastAsia="MS Mincho" w:cs="Tahoma"/>
      <w:sz w:val="28"/>
      <w:szCs w:val="28"/>
      <w:lang w:val="bg-BG" w:eastAsia="ar-SA"/>
    </w:rPr>
  </w:style>
  <w:style w:type="paragraph" w:customStyle="1" w:styleId="2">
    <w:name w:val="Надпис2"/>
    <w:basedOn w:val="Normal"/>
    <w:rsid w:val="00427418"/>
    <w:pPr>
      <w:suppressLineNumbers/>
      <w:suppressAutoHyphens/>
      <w:overflowPunct/>
      <w:autoSpaceDE/>
      <w:autoSpaceDN/>
      <w:adjustRightInd/>
      <w:spacing w:before="120" w:after="120"/>
      <w:textAlignment w:val="auto"/>
    </w:pPr>
    <w:rPr>
      <w:rFonts w:ascii="Times New Roman" w:hAnsi="Times New Roman" w:cs="Tahoma"/>
      <w:i/>
      <w:iCs/>
      <w:sz w:val="24"/>
      <w:szCs w:val="24"/>
      <w:lang w:val="bg-BG" w:eastAsia="ar-SA"/>
    </w:rPr>
  </w:style>
  <w:style w:type="paragraph" w:customStyle="1" w:styleId="a1">
    <w:name w:val="Указател"/>
    <w:basedOn w:val="Normal"/>
    <w:rsid w:val="00427418"/>
    <w:pPr>
      <w:suppressLineNumbers/>
      <w:suppressAutoHyphens/>
      <w:overflowPunct/>
      <w:autoSpaceDE/>
      <w:autoSpaceDN/>
      <w:adjustRightInd/>
      <w:textAlignment w:val="auto"/>
    </w:pPr>
    <w:rPr>
      <w:rFonts w:ascii="Times New Roman" w:hAnsi="Times New Roman" w:cs="Tahoma"/>
      <w:sz w:val="24"/>
      <w:szCs w:val="24"/>
      <w:lang w:val="bg-BG" w:eastAsia="ar-SA"/>
    </w:rPr>
  </w:style>
  <w:style w:type="paragraph" w:customStyle="1" w:styleId="1">
    <w:name w:val="Заглавие1"/>
    <w:basedOn w:val="Normal"/>
    <w:next w:val="BodyText"/>
    <w:rsid w:val="00427418"/>
    <w:pPr>
      <w:keepNext/>
      <w:suppressAutoHyphens/>
      <w:overflowPunct/>
      <w:autoSpaceDE/>
      <w:autoSpaceDN/>
      <w:adjustRightInd/>
      <w:spacing w:before="240" w:after="120"/>
      <w:textAlignment w:val="auto"/>
    </w:pPr>
    <w:rPr>
      <w:rFonts w:eastAsia="MS Mincho" w:cs="Tahoma"/>
      <w:sz w:val="28"/>
      <w:szCs w:val="28"/>
      <w:lang w:val="bg-BG" w:eastAsia="ar-SA"/>
    </w:rPr>
  </w:style>
  <w:style w:type="paragraph" w:customStyle="1" w:styleId="10">
    <w:name w:val="Надпис1"/>
    <w:basedOn w:val="Normal"/>
    <w:rsid w:val="00427418"/>
    <w:pPr>
      <w:suppressLineNumbers/>
      <w:suppressAutoHyphens/>
      <w:overflowPunct/>
      <w:autoSpaceDE/>
      <w:autoSpaceDN/>
      <w:adjustRightInd/>
      <w:spacing w:before="120" w:after="120"/>
      <w:textAlignment w:val="auto"/>
    </w:pPr>
    <w:rPr>
      <w:rFonts w:ascii="Times New Roman" w:hAnsi="Times New Roman" w:cs="Tahoma"/>
      <w:i/>
      <w:iCs/>
      <w:sz w:val="24"/>
      <w:szCs w:val="24"/>
      <w:lang w:val="bg-BG" w:eastAsia="ar-SA"/>
    </w:rPr>
  </w:style>
  <w:style w:type="paragraph" w:styleId="Date">
    <w:name w:val="Date"/>
    <w:basedOn w:val="Normal"/>
    <w:next w:val="Normal"/>
    <w:link w:val="DateChar"/>
    <w:rsid w:val="00427418"/>
    <w:pPr>
      <w:suppressAutoHyphens/>
      <w:overflowPunct/>
      <w:autoSpaceDE/>
      <w:autoSpaceDN/>
      <w:adjustRightInd/>
      <w:textAlignment w:val="auto"/>
    </w:pPr>
    <w:rPr>
      <w:rFonts w:ascii="Times New Roman" w:hAnsi="Times New Roman"/>
      <w:sz w:val="24"/>
      <w:lang w:eastAsia="ar-SA"/>
    </w:rPr>
  </w:style>
  <w:style w:type="character" w:customStyle="1" w:styleId="DateChar">
    <w:name w:val="Date Char"/>
    <w:link w:val="Date"/>
    <w:rsid w:val="00427418"/>
    <w:rPr>
      <w:sz w:val="24"/>
      <w:lang w:val="en-US" w:eastAsia="ar-SA"/>
    </w:rPr>
  </w:style>
  <w:style w:type="paragraph" w:customStyle="1" w:styleId="-">
    <w:name w:val="Таблица - съдържание"/>
    <w:basedOn w:val="Normal"/>
    <w:rsid w:val="00427418"/>
    <w:pPr>
      <w:suppressLineNumbers/>
      <w:suppressAutoHyphens/>
      <w:overflowPunct/>
      <w:autoSpaceDE/>
      <w:autoSpaceDN/>
      <w:adjustRightInd/>
      <w:textAlignment w:val="auto"/>
    </w:pPr>
    <w:rPr>
      <w:rFonts w:ascii="Times New Roman" w:hAnsi="Times New Roman"/>
      <w:sz w:val="24"/>
      <w:szCs w:val="24"/>
      <w:lang w:val="bg-BG" w:eastAsia="ar-SA"/>
    </w:rPr>
  </w:style>
  <w:style w:type="paragraph" w:customStyle="1" w:styleId="-0">
    <w:name w:val="Таблица - заглавие"/>
    <w:basedOn w:val="-"/>
    <w:rsid w:val="00427418"/>
    <w:pPr>
      <w:jc w:val="center"/>
    </w:pPr>
    <w:rPr>
      <w:b/>
      <w:bCs/>
    </w:rPr>
  </w:style>
  <w:style w:type="paragraph" w:customStyle="1" w:styleId="11">
    <w:name w:val="Обикновен текст1"/>
    <w:rsid w:val="00427418"/>
    <w:pPr>
      <w:widowControl w:val="0"/>
      <w:suppressAutoHyphens/>
      <w:spacing w:after="200" w:line="276" w:lineRule="auto"/>
    </w:pPr>
    <w:rPr>
      <w:rFonts w:ascii="Courier New" w:eastAsia="Lucida Sans Unicode" w:hAnsi="Courier New" w:cs="Courier New"/>
      <w:kern w:val="1"/>
      <w:lang w:val="bg-BG" w:eastAsia="ar-SA"/>
    </w:rPr>
  </w:style>
  <w:style w:type="character" w:customStyle="1" w:styleId="FontStyle43">
    <w:name w:val="Font Style43"/>
    <w:rsid w:val="00427418"/>
    <w:rPr>
      <w:rFonts w:ascii="MS Reference Sans Serif" w:hAnsi="MS Reference Sans Serif" w:cs="MS Reference Sans Serif"/>
      <w:sz w:val="16"/>
      <w:szCs w:val="16"/>
    </w:rPr>
  </w:style>
  <w:style w:type="character" w:customStyle="1" w:styleId="hps">
    <w:name w:val="hps"/>
    <w:basedOn w:val="DefaultParagraphFont"/>
    <w:rsid w:val="00D86D96"/>
  </w:style>
  <w:style w:type="character" w:customStyle="1" w:styleId="longtext">
    <w:name w:val="long_text"/>
    <w:basedOn w:val="DefaultParagraphFont"/>
    <w:rsid w:val="00D86D96"/>
  </w:style>
  <w:style w:type="paragraph" w:customStyle="1" w:styleId="CM16">
    <w:name w:val="CM16"/>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character" w:customStyle="1" w:styleId="gt-icon-text1">
    <w:name w:val="gt-icon-text1"/>
    <w:basedOn w:val="DefaultParagraphFont"/>
    <w:rsid w:val="00D86D96"/>
  </w:style>
  <w:style w:type="paragraph" w:customStyle="1" w:styleId="CM44">
    <w:name w:val="CM44"/>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paragraph" w:customStyle="1" w:styleId="CM45">
    <w:name w:val="CM45"/>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paragraph" w:customStyle="1" w:styleId="CharCharCharCharCharCharCharCharCharCharCharCharCharCharChar">
    <w:name w:val="Char Char Char Char Char Char Char Char Char Char Char Char Char Char Char"/>
    <w:basedOn w:val="Normal"/>
    <w:rsid w:val="00D86D96"/>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CharCharCharCharChar">
    <w:name w:val="Char Char Char Char Char Char Char"/>
    <w:basedOn w:val="Normal"/>
    <w:rsid w:val="00D86D96"/>
    <w:pPr>
      <w:tabs>
        <w:tab w:val="left" w:pos="709"/>
      </w:tabs>
      <w:overflowPunct/>
      <w:autoSpaceDE/>
      <w:autoSpaceDN/>
      <w:adjustRightInd/>
      <w:textAlignment w:val="auto"/>
    </w:pPr>
    <w:rPr>
      <w:rFonts w:ascii="Tahoma" w:hAnsi="Tahoma"/>
      <w:sz w:val="24"/>
      <w:szCs w:val="24"/>
      <w:lang w:val="pl-PL" w:eastAsia="pl-PL"/>
    </w:rPr>
  </w:style>
  <w:style w:type="character" w:styleId="FollowedHyperlink">
    <w:name w:val="FollowedHyperlink"/>
    <w:uiPriority w:val="99"/>
    <w:rsid w:val="00D86D96"/>
    <w:rPr>
      <w:color w:val="800080"/>
      <w:u w:val="single"/>
    </w:rPr>
  </w:style>
  <w:style w:type="character" w:customStyle="1" w:styleId="CharChar20">
    <w:name w:val="Char Char2"/>
    <w:rsid w:val="00F84517"/>
    <w:rPr>
      <w:rFonts w:ascii="Tahoma" w:hAnsi="Tahoma"/>
      <w:sz w:val="24"/>
      <w:lang w:val="bg-BG"/>
    </w:rPr>
  </w:style>
  <w:style w:type="paragraph" w:customStyle="1" w:styleId="title2">
    <w:name w:val="title2"/>
    <w:basedOn w:val="Normal"/>
    <w:rsid w:val="00F84517"/>
    <w:pPr>
      <w:overflowPunct/>
      <w:autoSpaceDE/>
      <w:autoSpaceDN/>
      <w:adjustRightInd/>
      <w:spacing w:before="100" w:beforeAutospacing="1" w:after="100" w:afterAutospacing="1"/>
      <w:ind w:firstLine="1155"/>
      <w:jc w:val="both"/>
      <w:textAlignment w:val="auto"/>
    </w:pPr>
    <w:rPr>
      <w:rFonts w:ascii="Times New Roman" w:hAnsi="Times New Roman"/>
      <w:i/>
      <w:iCs/>
      <w:sz w:val="24"/>
      <w:szCs w:val="24"/>
      <w:lang w:val="bg-BG" w:eastAsia="bg-BG"/>
    </w:rPr>
  </w:style>
  <w:style w:type="character" w:customStyle="1" w:styleId="historyitem">
    <w:name w:val="historyitem"/>
    <w:rsid w:val="00F84517"/>
  </w:style>
  <w:style w:type="paragraph" w:customStyle="1" w:styleId="Style17">
    <w:name w:val="Style17"/>
    <w:basedOn w:val="Normal"/>
    <w:uiPriority w:val="99"/>
    <w:rsid w:val="00F84517"/>
    <w:pPr>
      <w:widowControl w:val="0"/>
      <w:overflowPunct/>
      <w:spacing w:line="241" w:lineRule="exact"/>
      <w:jc w:val="both"/>
      <w:textAlignment w:val="auto"/>
    </w:pPr>
    <w:rPr>
      <w:rFonts w:ascii="MS Reference Sans Serif" w:hAnsi="MS Reference Sans Serif"/>
      <w:sz w:val="24"/>
      <w:szCs w:val="24"/>
      <w:lang w:val="bg-BG" w:eastAsia="bg-BG"/>
    </w:rPr>
  </w:style>
  <w:style w:type="paragraph" w:customStyle="1" w:styleId="a2">
    <w:name w:val="Знак Знак"/>
    <w:basedOn w:val="Normal"/>
    <w:rsid w:val="00F84517"/>
    <w:pPr>
      <w:overflowPunct/>
      <w:autoSpaceDE/>
      <w:autoSpaceDN/>
      <w:adjustRightInd/>
      <w:spacing w:after="160" w:line="240" w:lineRule="exact"/>
      <w:textAlignment w:val="auto"/>
    </w:pPr>
    <w:rPr>
      <w:rFonts w:ascii="Tahoma" w:hAnsi="Tahoma"/>
    </w:rPr>
  </w:style>
  <w:style w:type="character" w:customStyle="1" w:styleId="CharChar120">
    <w:name w:val="Char Char12"/>
    <w:rsid w:val="00F84517"/>
    <w:rPr>
      <w:u w:val="single"/>
      <w:lang w:eastAsia="en-US"/>
    </w:rPr>
  </w:style>
  <w:style w:type="paragraph" w:customStyle="1" w:styleId="1Char">
    <w:name w:val="1 Char"/>
    <w:basedOn w:val="Normal"/>
    <w:rsid w:val="00F84517"/>
    <w:pPr>
      <w:overflowPunct/>
      <w:autoSpaceDE/>
      <w:autoSpaceDN/>
      <w:adjustRightInd/>
      <w:spacing w:after="160" w:line="240" w:lineRule="exact"/>
      <w:textAlignment w:val="auto"/>
    </w:pPr>
    <w:rPr>
      <w:rFonts w:ascii="Tahoma" w:hAnsi="Tahoma"/>
    </w:rPr>
  </w:style>
  <w:style w:type="character" w:customStyle="1" w:styleId="CharCharCharChar0">
    <w:name w:val="Char Char Char Char"/>
    <w:rsid w:val="00F84517"/>
    <w:rPr>
      <w:rFonts w:ascii="Courier New" w:hAnsi="Courier New"/>
      <w:lang w:eastAsia="en-US"/>
    </w:rPr>
  </w:style>
  <w:style w:type="character" w:customStyle="1" w:styleId="CharChar200">
    <w:name w:val="Char Char20"/>
    <w:rsid w:val="00F84517"/>
    <w:rPr>
      <w:rFonts w:ascii="Tahoma" w:hAnsi="Tahoma"/>
      <w:sz w:val="24"/>
      <w:lang w:val="bg-BG" w:eastAsia="en-US" w:bidi="ar-SA"/>
    </w:rPr>
  </w:style>
  <w:style w:type="character" w:customStyle="1" w:styleId="CharChar110">
    <w:name w:val="Char Char11"/>
    <w:rsid w:val="00F84517"/>
    <w:rPr>
      <w:rFonts w:ascii="Arial" w:hAnsi="Arial"/>
      <w:lang w:val="en-US" w:eastAsia="en-US"/>
    </w:rPr>
  </w:style>
  <w:style w:type="character" w:customStyle="1" w:styleId="CharChar100">
    <w:name w:val="Char Char10"/>
    <w:rsid w:val="00F84517"/>
    <w:rPr>
      <w:lang w:eastAsia="en-US"/>
    </w:rPr>
  </w:style>
  <w:style w:type="character" w:customStyle="1" w:styleId="CharChar90">
    <w:name w:val="Char Char9"/>
    <w:rsid w:val="00F84517"/>
    <w:rPr>
      <w:sz w:val="24"/>
      <w:lang w:eastAsia="en-US"/>
    </w:rPr>
  </w:style>
  <w:style w:type="paragraph" w:customStyle="1" w:styleId="Style1">
    <w:name w:val="Style1"/>
    <w:basedOn w:val="Normal"/>
    <w:next w:val="Normal"/>
    <w:uiPriority w:val="99"/>
    <w:rsid w:val="00F84517"/>
    <w:pPr>
      <w:widowControl w:val="0"/>
      <w:overflowPunct/>
      <w:autoSpaceDE/>
      <w:autoSpaceDN/>
      <w:adjustRightInd/>
      <w:textAlignment w:val="auto"/>
    </w:pPr>
    <w:rPr>
      <w:rFonts w:cs="Arial"/>
      <w:b/>
      <w:i/>
      <w:sz w:val="24"/>
      <w:lang w:eastAsia="bg-BG"/>
    </w:rPr>
  </w:style>
  <w:style w:type="paragraph" w:customStyle="1" w:styleId="Equation">
    <w:name w:val="Equation"/>
    <w:basedOn w:val="Normal"/>
    <w:rsid w:val="00F84517"/>
    <w:pPr>
      <w:tabs>
        <w:tab w:val="right" w:leader="dot" w:pos="7371"/>
      </w:tabs>
      <w:overflowPunct/>
      <w:autoSpaceDE/>
      <w:autoSpaceDN/>
      <w:adjustRightInd/>
      <w:jc w:val="right"/>
      <w:textAlignment w:val="auto"/>
    </w:pPr>
    <w:rPr>
      <w:sz w:val="24"/>
      <w:lang w:val="bg-BG"/>
    </w:rPr>
  </w:style>
  <w:style w:type="numbering" w:customStyle="1" w:styleId="NoList1">
    <w:name w:val="No List1"/>
    <w:next w:val="NoList"/>
    <w:semiHidden/>
    <w:rsid w:val="00F84517"/>
  </w:style>
  <w:style w:type="numbering" w:customStyle="1" w:styleId="NoList11">
    <w:name w:val="No List11"/>
    <w:next w:val="NoList"/>
    <w:semiHidden/>
    <w:rsid w:val="00F84517"/>
  </w:style>
  <w:style w:type="paragraph" w:customStyle="1" w:styleId="protokol">
    <w:name w:val="protokol"/>
    <w:basedOn w:val="Normal"/>
    <w:autoRedefine/>
    <w:rsid w:val="00F84517"/>
    <w:pPr>
      <w:overflowPunct/>
      <w:autoSpaceDE/>
      <w:autoSpaceDN/>
      <w:adjustRightInd/>
      <w:textAlignment w:val="auto"/>
    </w:pPr>
    <w:rPr>
      <w:rFonts w:ascii="Times New Roman" w:hAnsi="Times New Roman"/>
      <w:sz w:val="24"/>
      <w:szCs w:val="24"/>
      <w:lang w:val="bg-BG"/>
    </w:rPr>
  </w:style>
  <w:style w:type="character" w:styleId="HTMLTypewriter">
    <w:name w:val="HTML Typewriter"/>
    <w:uiPriority w:val="99"/>
    <w:unhideWhenUsed/>
    <w:rsid w:val="00F84517"/>
    <w:rPr>
      <w:rFonts w:ascii="Courier New" w:eastAsia="Times New Roman" w:hAnsi="Courier New" w:cs="Courier New"/>
      <w:sz w:val="20"/>
      <w:szCs w:val="20"/>
    </w:rPr>
  </w:style>
  <w:style w:type="numbering" w:customStyle="1" w:styleId="NoList2">
    <w:name w:val="No List2"/>
    <w:next w:val="NoList"/>
    <w:semiHidden/>
    <w:rsid w:val="00F84517"/>
  </w:style>
  <w:style w:type="character" w:customStyle="1" w:styleId="CharChar60">
    <w:name w:val="Char Char6"/>
    <w:locked/>
    <w:rsid w:val="00F84517"/>
    <w:rPr>
      <w:rFonts w:ascii="Courier New" w:hAnsi="Courier New" w:cs="Courier New"/>
      <w:lang w:val="bg-BG" w:eastAsia="bg-BG" w:bidi="ar-SA"/>
    </w:rPr>
  </w:style>
  <w:style w:type="paragraph" w:customStyle="1" w:styleId="DefaultParagraphFont1CharCharCharCharCharCharCharCharCharCharCharCharChar">
    <w:name w:val="Default Paragraph Font1 Char Char Char Char Char Char Знак Знак Char Char Char Char Char Char Char"/>
    <w:basedOn w:val="Normal"/>
    <w:rsid w:val="00F84517"/>
    <w:pPr>
      <w:tabs>
        <w:tab w:val="left" w:pos="709"/>
      </w:tabs>
      <w:overflowPunct/>
      <w:autoSpaceDE/>
      <w:autoSpaceDN/>
      <w:adjustRightInd/>
      <w:textAlignment w:val="auto"/>
    </w:pPr>
    <w:rPr>
      <w:rFonts w:ascii="Tahoma" w:hAnsi="Tahoma"/>
      <w:sz w:val="24"/>
      <w:szCs w:val="24"/>
      <w:lang w:val="pl-PL" w:eastAsia="pl-PL"/>
    </w:rPr>
  </w:style>
  <w:style w:type="character" w:customStyle="1" w:styleId="FontStyle20">
    <w:name w:val="Font Style20"/>
    <w:uiPriority w:val="99"/>
    <w:rsid w:val="00F84517"/>
    <w:rPr>
      <w:rFonts w:ascii="Times New Roman" w:hAnsi="Times New Roman" w:cs="Times New Roman"/>
      <w:sz w:val="22"/>
      <w:szCs w:val="22"/>
    </w:rPr>
  </w:style>
  <w:style w:type="numbering" w:customStyle="1" w:styleId="NoList12">
    <w:name w:val="No List12"/>
    <w:next w:val="NoList"/>
    <w:semiHidden/>
    <w:rsid w:val="00F84517"/>
  </w:style>
  <w:style w:type="character" w:customStyle="1" w:styleId="Header2">
    <w:name w:val="Header 2"/>
    <w:rsid w:val="00F84517"/>
    <w:rPr>
      <w:rFonts w:ascii="Arial" w:hAnsi="Arial"/>
      <w:spacing w:val="2"/>
      <w:sz w:val="18"/>
    </w:rPr>
  </w:style>
  <w:style w:type="numbering" w:customStyle="1" w:styleId="NoList21">
    <w:name w:val="No List21"/>
    <w:next w:val="NoList"/>
    <w:semiHidden/>
    <w:rsid w:val="00F84517"/>
  </w:style>
  <w:style w:type="character" w:customStyle="1" w:styleId="FontStyle19">
    <w:name w:val="Font Style19"/>
    <w:uiPriority w:val="99"/>
    <w:rsid w:val="00F84517"/>
    <w:rPr>
      <w:rFonts w:ascii="MS Reference Sans Serif" w:hAnsi="MS Reference Sans Serif" w:cs="MS Reference Sans Serif"/>
      <w:sz w:val="16"/>
      <w:szCs w:val="16"/>
    </w:rPr>
  </w:style>
  <w:style w:type="character" w:customStyle="1" w:styleId="WW8Num1z0">
    <w:name w:val="WW8Num1z0"/>
    <w:rsid w:val="00B622B8"/>
  </w:style>
  <w:style w:type="character" w:customStyle="1" w:styleId="WW8Num1z4">
    <w:name w:val="WW8Num1z4"/>
    <w:rsid w:val="00B622B8"/>
  </w:style>
  <w:style w:type="character" w:customStyle="1" w:styleId="WW8Num1z5">
    <w:name w:val="WW8Num1z5"/>
    <w:rsid w:val="00B622B8"/>
  </w:style>
  <w:style w:type="character" w:customStyle="1" w:styleId="WW8Num1z6">
    <w:name w:val="WW8Num1z6"/>
    <w:rsid w:val="00B622B8"/>
  </w:style>
  <w:style w:type="character" w:customStyle="1" w:styleId="WW8Num1z7">
    <w:name w:val="WW8Num1z7"/>
    <w:rsid w:val="00B622B8"/>
  </w:style>
  <w:style w:type="character" w:customStyle="1" w:styleId="WW8Num1z8">
    <w:name w:val="WW8Num1z8"/>
    <w:rsid w:val="00B622B8"/>
  </w:style>
  <w:style w:type="character" w:customStyle="1" w:styleId="20">
    <w:name w:val="Шрифт на абзаца по подразбиране2"/>
    <w:rsid w:val="00B622B8"/>
  </w:style>
  <w:style w:type="character" w:customStyle="1" w:styleId="WW8Num3z1">
    <w:name w:val="WW8Num3z1"/>
    <w:rsid w:val="00B622B8"/>
    <w:rPr>
      <w:rFonts w:ascii="Courier New" w:hAnsi="Courier New" w:cs="Courier New" w:hint="default"/>
    </w:rPr>
  </w:style>
  <w:style w:type="character" w:customStyle="1" w:styleId="WW8Num3z2">
    <w:name w:val="WW8Num3z2"/>
    <w:rsid w:val="00B622B8"/>
    <w:rPr>
      <w:rFonts w:ascii="Wingdings" w:hAnsi="Wingdings" w:cs="Wingdings" w:hint="default"/>
    </w:rPr>
  </w:style>
  <w:style w:type="character" w:customStyle="1" w:styleId="12">
    <w:name w:val="Шрифт на абзаца по подразбиране1"/>
    <w:rsid w:val="00B622B8"/>
  </w:style>
  <w:style w:type="character" w:customStyle="1" w:styleId="a3">
    <w:name w:val="Обикновен текст Знак"/>
    <w:rsid w:val="00B622B8"/>
    <w:rPr>
      <w:rFonts w:ascii="Courier New" w:hAnsi="Courier New" w:cs="Courier New"/>
    </w:rPr>
  </w:style>
  <w:style w:type="character" w:customStyle="1" w:styleId="a4">
    <w:name w:val="Основен текст Знак"/>
    <w:rsid w:val="00B622B8"/>
    <w:rPr>
      <w:sz w:val="24"/>
      <w:lang w:val="en-AU"/>
    </w:rPr>
  </w:style>
  <w:style w:type="paragraph" w:customStyle="1" w:styleId="21">
    <w:name w:val="Заглавие2"/>
    <w:basedOn w:val="1"/>
    <w:next w:val="BodyText"/>
    <w:rsid w:val="00B622B8"/>
    <w:pPr>
      <w:keepNext w:val="0"/>
      <w:spacing w:before="0" w:after="0"/>
      <w:jc w:val="center"/>
    </w:pPr>
    <w:rPr>
      <w:rFonts w:ascii="Times New Roman" w:eastAsia="Times New Roman" w:hAnsi="Times New Roman" w:cs="Times New Roman"/>
      <w:b/>
      <w:bCs/>
      <w:sz w:val="56"/>
      <w:szCs w:val="56"/>
      <w:lang w:eastAsia="zh-CN"/>
    </w:rPr>
  </w:style>
  <w:style w:type="paragraph" w:customStyle="1" w:styleId="13">
    <w:name w:val="Блоков текст1"/>
    <w:basedOn w:val="Normal"/>
    <w:rsid w:val="00B622B8"/>
    <w:pPr>
      <w:suppressAutoHyphens/>
      <w:autoSpaceDN/>
      <w:adjustRightInd/>
      <w:ind w:left="-79" w:right="-85"/>
    </w:pPr>
    <w:rPr>
      <w:rFonts w:ascii="Times New Roman" w:hAnsi="Times New Roman"/>
      <w:b/>
      <w:bCs/>
      <w:sz w:val="24"/>
      <w:lang w:val="bg-BG" w:eastAsia="zh-CN"/>
    </w:rPr>
  </w:style>
  <w:style w:type="paragraph" w:customStyle="1" w:styleId="Quotations">
    <w:name w:val="Quotations"/>
    <w:basedOn w:val="Normal"/>
    <w:rsid w:val="00B622B8"/>
    <w:pPr>
      <w:suppressAutoHyphens/>
      <w:overflowPunct/>
      <w:autoSpaceDE/>
      <w:autoSpaceDN/>
      <w:adjustRightInd/>
      <w:spacing w:after="283"/>
      <w:ind w:left="567" w:right="567"/>
      <w:textAlignment w:val="auto"/>
    </w:pPr>
    <w:rPr>
      <w:rFonts w:ascii="Times New Roman" w:hAnsi="Times New Roman"/>
      <w:lang w:val="en-GB" w:eastAsia="zh-CN"/>
    </w:rPr>
  </w:style>
  <w:style w:type="character" w:customStyle="1" w:styleId="notranslate">
    <w:name w:val="notranslate"/>
    <w:rsid w:val="005027A9"/>
  </w:style>
  <w:style w:type="paragraph" w:customStyle="1" w:styleId="msonormal0">
    <w:name w:val="msonormal"/>
    <w:basedOn w:val="Normal"/>
    <w:rsid w:val="00D606F1"/>
    <w:pPr>
      <w:overflowPunct/>
      <w:autoSpaceDE/>
      <w:autoSpaceDN/>
      <w:adjustRightInd/>
      <w:spacing w:before="100" w:beforeAutospacing="1" w:after="100" w:afterAutospacing="1"/>
      <w:textAlignment w:val="auto"/>
    </w:pPr>
    <w:rPr>
      <w:rFonts w:ascii="Times New Roman" w:hAnsi="Times New Roman"/>
      <w:sz w:val="24"/>
      <w:szCs w:val="24"/>
      <w:lang w:val="bg-BG" w:eastAsia="bg-BG" w:bidi="bn-BD"/>
    </w:rPr>
  </w:style>
  <w:style w:type="character" w:customStyle="1" w:styleId="HeaderChar1">
    <w:name w:val="Header Char1"/>
    <w:aliases w:val="Header Char Char Char Char Char Char Char,Header Char Char Char Char Char,Char1 Char Char Char Char1"/>
    <w:uiPriority w:val="99"/>
    <w:semiHidden/>
    <w:locked/>
    <w:rsid w:val="00D606F1"/>
    <w:rPr>
      <w:rFonts w:ascii="Arial" w:hAnsi="Arial" w:cs="Arial"/>
    </w:rPr>
  </w:style>
  <w:style w:type="character" w:customStyle="1" w:styleId="FooterChar1">
    <w:name w:val="Footer Char1"/>
    <w:aliases w:val="Char3 Char"/>
    <w:uiPriority w:val="99"/>
    <w:semiHidden/>
    <w:rsid w:val="00D606F1"/>
    <w:rPr>
      <w:rFonts w:ascii="Arial" w:hAnsi="Arial"/>
    </w:rPr>
  </w:style>
  <w:style w:type="paragraph" w:styleId="MacroText">
    <w:name w:val="macro"/>
    <w:link w:val="MacroTextChar"/>
    <w:semiHidden/>
    <w:unhideWhenUsed/>
    <w:rsid w:val="00D606F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System" w:hAnsi="System"/>
      <w:b/>
      <w:lang w:val="en-GB"/>
    </w:rPr>
  </w:style>
  <w:style w:type="character" w:customStyle="1" w:styleId="MacroTextChar">
    <w:name w:val="Macro Text Char"/>
    <w:link w:val="MacroText"/>
    <w:semiHidden/>
    <w:rsid w:val="00D606F1"/>
    <w:rPr>
      <w:rFonts w:ascii="System" w:hAnsi="System"/>
      <w:b/>
      <w:lang w:val="en-GB"/>
    </w:rPr>
  </w:style>
  <w:style w:type="character" w:customStyle="1" w:styleId="PlainTextChar1">
    <w:name w:val="Plain Text Char1"/>
    <w:aliases w:val="Знак Знак Зна Char Char Char Знак Знак Знак Знак З Char Char,Знак Char Char,Знак Знак Знак Char Char,Знак + Tahoma Char Char,Центрирано Char Char,Отдясно:  0 Char Char,06 cm Знак Char Char,06 cm Знак Знак Char Char,Знак Char2"/>
    <w:semiHidden/>
    <w:rsid w:val="00D606F1"/>
    <w:rPr>
      <w:rFonts w:ascii="Courier New" w:hAnsi="Courier New" w:cs="Courier New"/>
      <w:lang w:val="bg-BG"/>
    </w:rPr>
  </w:style>
  <w:style w:type="paragraph" w:styleId="NoSpacing">
    <w:name w:val="No Spacing"/>
    <w:uiPriority w:val="1"/>
    <w:qFormat/>
    <w:rsid w:val="00D606F1"/>
    <w:pPr>
      <w:overflowPunct w:val="0"/>
      <w:autoSpaceDE w:val="0"/>
      <w:autoSpaceDN w:val="0"/>
      <w:adjustRightInd w:val="0"/>
    </w:pPr>
    <w:rPr>
      <w:rFonts w:ascii="Arial" w:hAnsi="Arial"/>
    </w:rPr>
  </w:style>
  <w:style w:type="paragraph" w:customStyle="1" w:styleId="Char13CharChar">
    <w:name w:val="Char13 Char Char"/>
    <w:basedOn w:val="Normal"/>
    <w:rsid w:val="00D606F1"/>
    <w:pPr>
      <w:overflowPunct/>
      <w:autoSpaceDE/>
      <w:autoSpaceDN/>
      <w:adjustRightInd/>
      <w:spacing w:after="160" w:line="240" w:lineRule="exact"/>
      <w:textAlignment w:val="auto"/>
    </w:pPr>
    <w:rPr>
      <w:rFonts w:ascii="Tahoma" w:hAnsi="Tahoma"/>
    </w:rPr>
  </w:style>
  <w:style w:type="paragraph" w:customStyle="1" w:styleId="CharCharCharCharCharCharCharCharCharCharCharCharCharChar">
    <w:name w:val="Char Char Char Char Char Char Char Char Char Char Char Char Char Char"/>
    <w:basedOn w:val="Normal"/>
    <w:rsid w:val="00D606F1"/>
    <w:pPr>
      <w:overflowPunct/>
      <w:autoSpaceDE/>
      <w:autoSpaceDN/>
      <w:adjustRightInd/>
      <w:spacing w:after="160" w:line="240" w:lineRule="exact"/>
      <w:textAlignment w:val="auto"/>
    </w:pPr>
    <w:rPr>
      <w:rFonts w:ascii="Tahoma" w:hAnsi="Tahoma"/>
    </w:rPr>
  </w:style>
  <w:style w:type="paragraph" w:customStyle="1" w:styleId="Avto1">
    <w:name w:val="Avto1"/>
    <w:basedOn w:val="Normal"/>
    <w:rsid w:val="00D606F1"/>
    <w:pPr>
      <w:numPr>
        <w:ilvl w:val="1"/>
        <w:numId w:val="1"/>
      </w:numPr>
      <w:overflowPunct/>
      <w:autoSpaceDE/>
      <w:autoSpaceDN/>
      <w:adjustRightInd/>
      <w:spacing w:before="120"/>
      <w:jc w:val="both"/>
      <w:textAlignment w:val="auto"/>
    </w:pPr>
    <w:rPr>
      <w:rFonts w:ascii="Times New Roman" w:hAnsi="Times New Roman"/>
      <w:sz w:val="24"/>
      <w:lang w:val="bg-BG"/>
    </w:rPr>
  </w:style>
  <w:style w:type="paragraph" w:customStyle="1" w:styleId="14">
    <w:name w:val="1"/>
    <w:basedOn w:val="Normal"/>
    <w:rsid w:val="00D606F1"/>
    <w:pPr>
      <w:overflowPunct/>
      <w:autoSpaceDE/>
      <w:autoSpaceDN/>
      <w:adjustRightInd/>
      <w:spacing w:after="160" w:line="240" w:lineRule="exact"/>
      <w:textAlignment w:val="auto"/>
    </w:pPr>
    <w:rPr>
      <w:rFonts w:ascii="Tahoma" w:hAnsi="Tahoma"/>
    </w:rPr>
  </w:style>
  <w:style w:type="paragraph" w:customStyle="1" w:styleId="Style3">
    <w:name w:val="Style3"/>
    <w:basedOn w:val="Normal"/>
    <w:uiPriority w:val="99"/>
    <w:rsid w:val="00D606F1"/>
    <w:pPr>
      <w:overflowPunct/>
      <w:autoSpaceDE/>
      <w:autoSpaceDN/>
      <w:adjustRightInd/>
      <w:ind w:left="567"/>
      <w:jc w:val="both"/>
      <w:textAlignment w:val="auto"/>
    </w:pPr>
    <w:rPr>
      <w:sz w:val="24"/>
      <w:lang w:val="bg-BG"/>
    </w:rPr>
  </w:style>
  <w:style w:type="paragraph" w:customStyle="1" w:styleId="1CharCharChar1">
    <w:name w:val="1 Char Char Char1"/>
    <w:basedOn w:val="Normal"/>
    <w:rsid w:val="00D606F1"/>
    <w:pPr>
      <w:overflowPunct/>
      <w:autoSpaceDE/>
      <w:autoSpaceDN/>
      <w:adjustRightInd/>
      <w:spacing w:after="160" w:line="240" w:lineRule="exact"/>
      <w:textAlignment w:val="auto"/>
    </w:pPr>
    <w:rPr>
      <w:rFonts w:ascii="Tahoma" w:hAnsi="Tahoma"/>
    </w:rPr>
  </w:style>
  <w:style w:type="paragraph" w:customStyle="1" w:styleId="xl69">
    <w:name w:val="xl69"/>
    <w:basedOn w:val="Normal"/>
    <w:rsid w:val="00D606F1"/>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Times New Roman" w:hAnsi="Times New Roman"/>
      <w:sz w:val="18"/>
      <w:szCs w:val="18"/>
      <w:lang w:val="bg-BG" w:eastAsia="bg-BG"/>
    </w:rPr>
  </w:style>
  <w:style w:type="paragraph" w:customStyle="1" w:styleId="Char5Char">
    <w:name w:val="Char5 Char"/>
    <w:basedOn w:val="Normal"/>
    <w:rsid w:val="00D606F1"/>
    <w:pPr>
      <w:overflowPunct/>
      <w:autoSpaceDE/>
      <w:autoSpaceDN/>
      <w:adjustRightInd/>
      <w:spacing w:after="160" w:line="240" w:lineRule="exact"/>
      <w:textAlignment w:val="auto"/>
    </w:pPr>
    <w:rPr>
      <w:rFonts w:ascii="Tahoma" w:hAnsi="Tahoma"/>
    </w:rPr>
  </w:style>
  <w:style w:type="paragraph" w:customStyle="1" w:styleId="22">
    <w:name w:val="2"/>
    <w:basedOn w:val="Normal"/>
    <w:rsid w:val="00D606F1"/>
    <w:pPr>
      <w:overflowPunct/>
      <w:autoSpaceDE/>
      <w:autoSpaceDN/>
      <w:adjustRightInd/>
      <w:spacing w:after="160" w:line="240" w:lineRule="exact"/>
      <w:textAlignment w:val="auto"/>
    </w:pPr>
    <w:rPr>
      <w:rFonts w:ascii="Tahoma" w:hAnsi="Tahoma"/>
    </w:rPr>
  </w:style>
  <w:style w:type="paragraph" w:customStyle="1" w:styleId="Char5">
    <w:name w:val="Char5"/>
    <w:basedOn w:val="Normal"/>
    <w:rsid w:val="00D606F1"/>
    <w:pPr>
      <w:overflowPunct/>
      <w:autoSpaceDE/>
      <w:autoSpaceDN/>
      <w:adjustRightInd/>
      <w:spacing w:after="160" w:line="240" w:lineRule="exact"/>
      <w:textAlignment w:val="auto"/>
    </w:pPr>
    <w:rPr>
      <w:rFonts w:ascii="Tahoma" w:hAnsi="Tahoma"/>
    </w:rPr>
  </w:style>
  <w:style w:type="paragraph" w:customStyle="1" w:styleId="CharChar1Char">
    <w:name w:val="Char Char1 Char"/>
    <w:basedOn w:val="Normal"/>
    <w:rsid w:val="00D606F1"/>
    <w:pPr>
      <w:overflowPunct/>
      <w:autoSpaceDE/>
      <w:autoSpaceDN/>
      <w:adjustRightInd/>
      <w:spacing w:after="160" w:line="240" w:lineRule="exact"/>
      <w:textAlignment w:val="auto"/>
    </w:pPr>
    <w:rPr>
      <w:rFonts w:ascii="Tahoma" w:hAnsi="Tahoma"/>
    </w:rPr>
  </w:style>
  <w:style w:type="paragraph" w:customStyle="1" w:styleId="15">
    <w:name w:val="Знак Знак1"/>
    <w:basedOn w:val="Normal"/>
    <w:rsid w:val="00D606F1"/>
    <w:pPr>
      <w:overflowPunct/>
      <w:autoSpaceDE/>
      <w:autoSpaceDN/>
      <w:adjustRightInd/>
      <w:spacing w:after="160" w:line="240" w:lineRule="exact"/>
      <w:textAlignment w:val="auto"/>
    </w:pPr>
    <w:rPr>
      <w:rFonts w:ascii="Tahoma" w:hAnsi="Tahoma"/>
    </w:rPr>
  </w:style>
  <w:style w:type="paragraph" w:customStyle="1" w:styleId="-1">
    <w:name w:val="Рамка - съдържание"/>
    <w:basedOn w:val="BodyText"/>
    <w:rsid w:val="00D606F1"/>
    <w:pPr>
      <w:tabs>
        <w:tab w:val="left" w:pos="5580"/>
      </w:tabs>
      <w:suppressAutoHyphens/>
      <w:overflowPunct/>
      <w:autoSpaceDE/>
      <w:autoSpaceDN/>
      <w:adjustRightInd/>
      <w:jc w:val="left"/>
      <w:textAlignment w:val="auto"/>
    </w:pPr>
    <w:rPr>
      <w:rFonts w:ascii="Arial" w:hAnsi="Arial"/>
      <w:sz w:val="24"/>
      <w:lang w:eastAsia="ar-SA"/>
    </w:rPr>
  </w:style>
  <w:style w:type="paragraph" w:customStyle="1" w:styleId="16">
    <w:name w:val="Списък на абзаци1"/>
    <w:basedOn w:val="Normal"/>
    <w:uiPriority w:val="34"/>
    <w:qFormat/>
    <w:rsid w:val="00D606F1"/>
    <w:pPr>
      <w:suppressAutoHyphens/>
      <w:overflowPunct/>
      <w:autoSpaceDN/>
      <w:adjustRightInd/>
      <w:ind w:left="708"/>
      <w:textAlignment w:val="auto"/>
    </w:pPr>
    <w:rPr>
      <w:rFonts w:ascii="Tahoma" w:hAnsi="Tahoma" w:cs="Tahoma"/>
      <w:sz w:val="24"/>
      <w:szCs w:val="24"/>
      <w:lang w:val="bg-BG" w:eastAsia="ar-SA"/>
    </w:rPr>
  </w:style>
  <w:style w:type="paragraph" w:customStyle="1" w:styleId="1CharCharCharChar">
    <w:name w:val="1 Char Char Char Char"/>
    <w:basedOn w:val="Normal"/>
    <w:rsid w:val="00D606F1"/>
    <w:pPr>
      <w:overflowPunct/>
      <w:autoSpaceDE/>
      <w:autoSpaceDN/>
      <w:adjustRightInd/>
      <w:spacing w:after="160" w:line="240" w:lineRule="exact"/>
      <w:textAlignment w:val="auto"/>
    </w:pPr>
    <w:rPr>
      <w:rFonts w:ascii="Tahoma" w:hAnsi="Tahoma"/>
    </w:rPr>
  </w:style>
  <w:style w:type="paragraph" w:customStyle="1" w:styleId="31">
    <w:name w:val="Знак Знак3"/>
    <w:basedOn w:val="Normal"/>
    <w:rsid w:val="00D606F1"/>
    <w:pPr>
      <w:overflowPunct/>
      <w:autoSpaceDE/>
      <w:autoSpaceDN/>
      <w:adjustRightInd/>
      <w:spacing w:after="160" w:line="240" w:lineRule="exact"/>
      <w:textAlignment w:val="auto"/>
    </w:pPr>
    <w:rPr>
      <w:rFonts w:ascii="Tahoma" w:hAnsi="Tahoma"/>
    </w:rPr>
  </w:style>
  <w:style w:type="paragraph" w:customStyle="1" w:styleId="Style4">
    <w:name w:val="Style4"/>
    <w:basedOn w:val="Normal"/>
    <w:uiPriority w:val="99"/>
    <w:rsid w:val="00D606F1"/>
    <w:pPr>
      <w:widowControl w:val="0"/>
      <w:overflowPunct/>
      <w:spacing w:line="278" w:lineRule="exact"/>
      <w:ind w:hanging="250"/>
      <w:textAlignment w:val="auto"/>
    </w:pPr>
    <w:rPr>
      <w:rFonts w:cs="Arial"/>
      <w:sz w:val="24"/>
      <w:szCs w:val="24"/>
      <w:lang w:val="bg-BG" w:eastAsia="bg-BG"/>
    </w:rPr>
  </w:style>
  <w:style w:type="paragraph" w:customStyle="1" w:styleId="Style5">
    <w:name w:val="Style5"/>
    <w:basedOn w:val="Normal"/>
    <w:uiPriority w:val="99"/>
    <w:rsid w:val="00D606F1"/>
    <w:pPr>
      <w:widowControl w:val="0"/>
      <w:overflowPunct/>
      <w:textAlignment w:val="auto"/>
    </w:pPr>
    <w:rPr>
      <w:rFonts w:cs="Arial"/>
      <w:sz w:val="24"/>
      <w:szCs w:val="24"/>
      <w:lang w:val="bg-BG" w:eastAsia="bg-BG"/>
    </w:rPr>
  </w:style>
  <w:style w:type="paragraph" w:customStyle="1" w:styleId="Style6">
    <w:name w:val="Style6"/>
    <w:basedOn w:val="Normal"/>
    <w:uiPriority w:val="99"/>
    <w:rsid w:val="00D606F1"/>
    <w:pPr>
      <w:widowControl w:val="0"/>
      <w:overflowPunct/>
      <w:spacing w:line="403" w:lineRule="exact"/>
      <w:ind w:hanging="154"/>
      <w:textAlignment w:val="auto"/>
    </w:pPr>
    <w:rPr>
      <w:rFonts w:cs="Arial"/>
      <w:sz w:val="24"/>
      <w:szCs w:val="24"/>
      <w:lang w:val="bg-BG" w:eastAsia="bg-BG"/>
    </w:rPr>
  </w:style>
  <w:style w:type="paragraph" w:customStyle="1" w:styleId="Style7">
    <w:name w:val="Style7"/>
    <w:basedOn w:val="Normal"/>
    <w:uiPriority w:val="99"/>
    <w:rsid w:val="00D606F1"/>
    <w:pPr>
      <w:widowControl w:val="0"/>
      <w:overflowPunct/>
      <w:spacing w:line="269" w:lineRule="exact"/>
      <w:jc w:val="both"/>
      <w:textAlignment w:val="auto"/>
    </w:pPr>
    <w:rPr>
      <w:rFonts w:cs="Arial"/>
      <w:sz w:val="24"/>
      <w:szCs w:val="24"/>
      <w:lang w:val="bg-BG" w:eastAsia="bg-BG"/>
    </w:rPr>
  </w:style>
  <w:style w:type="paragraph" w:customStyle="1" w:styleId="Style8">
    <w:name w:val="Style8"/>
    <w:basedOn w:val="Normal"/>
    <w:uiPriority w:val="99"/>
    <w:rsid w:val="00D606F1"/>
    <w:pPr>
      <w:widowControl w:val="0"/>
      <w:overflowPunct/>
      <w:textAlignment w:val="auto"/>
    </w:pPr>
    <w:rPr>
      <w:rFonts w:cs="Arial"/>
      <w:sz w:val="24"/>
      <w:szCs w:val="24"/>
      <w:lang w:val="bg-BG" w:eastAsia="bg-BG"/>
    </w:rPr>
  </w:style>
  <w:style w:type="paragraph" w:customStyle="1" w:styleId="Style9">
    <w:name w:val="Style9"/>
    <w:basedOn w:val="Normal"/>
    <w:uiPriority w:val="99"/>
    <w:rsid w:val="00D606F1"/>
    <w:pPr>
      <w:widowControl w:val="0"/>
      <w:overflowPunct/>
      <w:textAlignment w:val="auto"/>
    </w:pPr>
    <w:rPr>
      <w:rFonts w:cs="Arial"/>
      <w:sz w:val="24"/>
      <w:szCs w:val="24"/>
      <w:lang w:val="bg-BG" w:eastAsia="bg-BG"/>
    </w:rPr>
  </w:style>
  <w:style w:type="paragraph" w:customStyle="1" w:styleId="Style10">
    <w:name w:val="Style10"/>
    <w:basedOn w:val="Normal"/>
    <w:uiPriority w:val="99"/>
    <w:rsid w:val="00D606F1"/>
    <w:pPr>
      <w:widowControl w:val="0"/>
      <w:overflowPunct/>
      <w:textAlignment w:val="auto"/>
    </w:pPr>
    <w:rPr>
      <w:rFonts w:cs="Arial"/>
      <w:sz w:val="24"/>
      <w:szCs w:val="24"/>
      <w:lang w:val="bg-BG" w:eastAsia="bg-BG"/>
    </w:rPr>
  </w:style>
  <w:style w:type="paragraph" w:customStyle="1" w:styleId="Style11">
    <w:name w:val="Style11"/>
    <w:basedOn w:val="Normal"/>
    <w:uiPriority w:val="99"/>
    <w:rsid w:val="00D606F1"/>
    <w:pPr>
      <w:widowControl w:val="0"/>
      <w:overflowPunct/>
      <w:spacing w:line="230" w:lineRule="exact"/>
      <w:ind w:firstLine="144"/>
      <w:textAlignment w:val="auto"/>
    </w:pPr>
    <w:rPr>
      <w:rFonts w:cs="Arial"/>
      <w:sz w:val="24"/>
      <w:szCs w:val="24"/>
      <w:lang w:val="bg-BG" w:eastAsia="bg-BG"/>
    </w:rPr>
  </w:style>
  <w:style w:type="paragraph" w:customStyle="1" w:styleId="Style12">
    <w:name w:val="Style12"/>
    <w:basedOn w:val="Normal"/>
    <w:uiPriority w:val="99"/>
    <w:rsid w:val="00D606F1"/>
    <w:pPr>
      <w:widowControl w:val="0"/>
      <w:overflowPunct/>
      <w:jc w:val="right"/>
      <w:textAlignment w:val="auto"/>
    </w:pPr>
    <w:rPr>
      <w:rFonts w:cs="Arial"/>
      <w:sz w:val="24"/>
      <w:szCs w:val="24"/>
      <w:lang w:val="bg-BG" w:eastAsia="bg-BG"/>
    </w:rPr>
  </w:style>
  <w:style w:type="paragraph" w:customStyle="1" w:styleId="Style13">
    <w:name w:val="Style13"/>
    <w:basedOn w:val="Normal"/>
    <w:uiPriority w:val="99"/>
    <w:rsid w:val="00D606F1"/>
    <w:pPr>
      <w:widowControl w:val="0"/>
      <w:overflowPunct/>
      <w:jc w:val="both"/>
      <w:textAlignment w:val="auto"/>
    </w:pPr>
    <w:rPr>
      <w:rFonts w:cs="Arial"/>
      <w:sz w:val="24"/>
      <w:szCs w:val="24"/>
      <w:lang w:val="bg-BG" w:eastAsia="bg-BG"/>
    </w:rPr>
  </w:style>
  <w:style w:type="paragraph" w:customStyle="1" w:styleId="Style14">
    <w:name w:val="Style14"/>
    <w:basedOn w:val="Normal"/>
    <w:uiPriority w:val="99"/>
    <w:rsid w:val="00D606F1"/>
    <w:pPr>
      <w:widowControl w:val="0"/>
      <w:overflowPunct/>
      <w:spacing w:line="406" w:lineRule="exact"/>
      <w:ind w:firstLine="576"/>
      <w:jc w:val="both"/>
      <w:textAlignment w:val="auto"/>
    </w:pPr>
    <w:rPr>
      <w:rFonts w:cs="Arial"/>
      <w:sz w:val="24"/>
      <w:szCs w:val="24"/>
      <w:lang w:val="bg-BG" w:eastAsia="bg-BG"/>
    </w:rPr>
  </w:style>
  <w:style w:type="paragraph" w:customStyle="1" w:styleId="Style15">
    <w:name w:val="Style15"/>
    <w:basedOn w:val="Normal"/>
    <w:uiPriority w:val="99"/>
    <w:rsid w:val="00D606F1"/>
    <w:pPr>
      <w:widowControl w:val="0"/>
      <w:overflowPunct/>
      <w:spacing w:line="403" w:lineRule="exact"/>
      <w:ind w:firstLine="566"/>
      <w:jc w:val="both"/>
      <w:textAlignment w:val="auto"/>
    </w:pPr>
    <w:rPr>
      <w:rFonts w:cs="Arial"/>
      <w:sz w:val="24"/>
      <w:szCs w:val="24"/>
      <w:lang w:val="bg-BG" w:eastAsia="bg-BG"/>
    </w:rPr>
  </w:style>
  <w:style w:type="paragraph" w:customStyle="1" w:styleId="Style16">
    <w:name w:val="Style16"/>
    <w:basedOn w:val="Normal"/>
    <w:uiPriority w:val="99"/>
    <w:rsid w:val="00D606F1"/>
    <w:pPr>
      <w:widowControl w:val="0"/>
      <w:overflowPunct/>
      <w:spacing w:line="413" w:lineRule="exact"/>
      <w:textAlignment w:val="auto"/>
    </w:pPr>
    <w:rPr>
      <w:rFonts w:cs="Arial"/>
      <w:sz w:val="24"/>
      <w:szCs w:val="24"/>
      <w:lang w:val="bg-BG" w:eastAsia="bg-BG"/>
    </w:rPr>
  </w:style>
  <w:style w:type="paragraph" w:customStyle="1" w:styleId="CharChar3CharChar">
    <w:name w:val="Char Char3 Char Char"/>
    <w:basedOn w:val="Normal"/>
    <w:rsid w:val="00D606F1"/>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6CharCharCharCharChar">
    <w:name w:val="Char Char6 Char Char Char Char Char"/>
    <w:basedOn w:val="Normal"/>
    <w:rsid w:val="00D606F1"/>
    <w:pPr>
      <w:overflowPunct/>
      <w:autoSpaceDE/>
      <w:autoSpaceDN/>
      <w:adjustRightInd/>
      <w:spacing w:after="160" w:line="240" w:lineRule="exact"/>
      <w:textAlignment w:val="auto"/>
    </w:pPr>
    <w:rPr>
      <w:rFonts w:ascii="Tahoma" w:hAnsi="Tahoma"/>
    </w:rPr>
  </w:style>
  <w:style w:type="character" w:styleId="FootnoteReference">
    <w:name w:val="footnote reference"/>
    <w:semiHidden/>
    <w:unhideWhenUsed/>
    <w:rsid w:val="00D606F1"/>
    <w:rPr>
      <w:vertAlign w:val="superscript"/>
    </w:rPr>
  </w:style>
  <w:style w:type="character" w:customStyle="1" w:styleId="CharChar3">
    <w:name w:val="Char Char3"/>
    <w:rsid w:val="00D606F1"/>
    <w:rPr>
      <w:rFonts w:ascii="Courier New" w:hAnsi="Courier New" w:cs="Courier New" w:hint="default"/>
      <w:lang w:val="bg-BG" w:eastAsia="bg-BG"/>
    </w:rPr>
  </w:style>
  <w:style w:type="character" w:customStyle="1" w:styleId="apple-style-span">
    <w:name w:val="apple-style-span"/>
    <w:rsid w:val="00D606F1"/>
  </w:style>
  <w:style w:type="character" w:customStyle="1" w:styleId="apple-converted-space">
    <w:name w:val="apple-converted-space"/>
    <w:rsid w:val="00D606F1"/>
  </w:style>
  <w:style w:type="character" w:customStyle="1" w:styleId="CharCharChar1">
    <w:name w:val="Char Char Char1"/>
    <w:aliases w:val="06 cm Знак Знак Знак Знак Char1,Char Char Char11,Знак Char3"/>
    <w:rsid w:val="00D606F1"/>
    <w:rPr>
      <w:rFonts w:ascii="Courier New" w:hAnsi="Courier New" w:cs="Courier New" w:hint="default"/>
    </w:rPr>
  </w:style>
  <w:style w:type="character" w:customStyle="1" w:styleId="CharCharChar2">
    <w:name w:val="Char Char Char2"/>
    <w:rsid w:val="00D606F1"/>
    <w:rPr>
      <w:rFonts w:ascii="Tahoma" w:hAnsi="Tahoma" w:cs="Tahoma" w:hint="default"/>
      <w:sz w:val="24"/>
      <w:lang w:eastAsia="en-US"/>
    </w:rPr>
  </w:style>
  <w:style w:type="character" w:customStyle="1" w:styleId="Char7">
    <w:name w:val="Char7"/>
    <w:rsid w:val="00D606F1"/>
    <w:rPr>
      <w:rFonts w:ascii="Tahoma" w:hAnsi="Tahoma" w:cs="Tahoma" w:hint="default"/>
      <w:sz w:val="24"/>
      <w:lang w:val="bg-BG" w:eastAsia="en-US" w:bidi="ar-SA"/>
    </w:rPr>
  </w:style>
  <w:style w:type="character" w:customStyle="1" w:styleId="WW8Num5z2">
    <w:name w:val="WW8Num5z2"/>
    <w:rsid w:val="00D606F1"/>
    <w:rPr>
      <w:rFonts w:ascii="Wingdings" w:hAnsi="Wingdings" w:hint="default"/>
    </w:rPr>
  </w:style>
  <w:style w:type="character" w:customStyle="1" w:styleId="Char9">
    <w:name w:val="Char9"/>
    <w:rsid w:val="00D606F1"/>
    <w:rPr>
      <w:rFonts w:ascii="Tahoma" w:hAnsi="Tahoma" w:cs="Tahoma" w:hint="default"/>
      <w:sz w:val="24"/>
      <w:lang w:val="bg-BG" w:eastAsia="en-US" w:bidi="ar-SA"/>
    </w:rPr>
  </w:style>
  <w:style w:type="character" w:customStyle="1" w:styleId="Char15">
    <w:name w:val="Char15"/>
    <w:rsid w:val="00D606F1"/>
    <w:rPr>
      <w:rFonts w:ascii="Tahoma" w:hAnsi="Tahoma" w:cs="Tahoma" w:hint="default"/>
      <w:b/>
      <w:bCs/>
      <w:sz w:val="24"/>
      <w:lang w:eastAsia="en-US"/>
    </w:rPr>
  </w:style>
  <w:style w:type="character" w:customStyle="1" w:styleId="Char1Char">
    <w:name w:val="Char1 Char"/>
    <w:rsid w:val="00D606F1"/>
    <w:rPr>
      <w:rFonts w:ascii="Tahoma" w:hAnsi="Tahoma" w:cs="Tahoma" w:hint="default"/>
      <w:sz w:val="24"/>
      <w:lang w:eastAsia="en-US"/>
    </w:rPr>
  </w:style>
  <w:style w:type="character" w:customStyle="1" w:styleId="WW8Num4z1">
    <w:name w:val="WW8Num4z1"/>
    <w:rsid w:val="00D606F1"/>
    <w:rPr>
      <w:rFonts w:ascii="Courier New" w:hAnsi="Courier New" w:cs="Courier New" w:hint="default"/>
    </w:rPr>
  </w:style>
  <w:style w:type="character" w:customStyle="1" w:styleId="WW8Num4z3">
    <w:name w:val="WW8Num4z3"/>
    <w:rsid w:val="00D606F1"/>
    <w:rPr>
      <w:rFonts w:ascii="Symbol" w:hAnsi="Symbol" w:hint="default"/>
    </w:rPr>
  </w:style>
  <w:style w:type="character" w:customStyle="1" w:styleId="WW8Num8z1">
    <w:name w:val="WW8Num8z1"/>
    <w:rsid w:val="00D606F1"/>
    <w:rPr>
      <w:rFonts w:ascii="Courier New" w:hAnsi="Courier New" w:cs="Courier New" w:hint="default"/>
    </w:rPr>
  </w:style>
  <w:style w:type="character" w:customStyle="1" w:styleId="WW8Num8z2">
    <w:name w:val="WW8Num8z2"/>
    <w:rsid w:val="00D606F1"/>
    <w:rPr>
      <w:rFonts w:ascii="Wingdings" w:hAnsi="Wingdings" w:hint="default"/>
    </w:rPr>
  </w:style>
  <w:style w:type="character" w:customStyle="1" w:styleId="WW8Num8z3">
    <w:name w:val="WW8Num8z3"/>
    <w:rsid w:val="00D606F1"/>
    <w:rPr>
      <w:rFonts w:ascii="Symbol" w:hAnsi="Symbol" w:hint="default"/>
    </w:rPr>
  </w:style>
  <w:style w:type="character" w:customStyle="1" w:styleId="WW8Num17z0">
    <w:name w:val="WW8Num17z0"/>
    <w:rsid w:val="00D606F1"/>
    <w:rPr>
      <w:rFonts w:ascii="Symbol" w:hAnsi="Symbol" w:hint="default"/>
    </w:rPr>
  </w:style>
  <w:style w:type="character" w:customStyle="1" w:styleId="WW8Num17z1">
    <w:name w:val="WW8Num17z1"/>
    <w:rsid w:val="00D606F1"/>
    <w:rPr>
      <w:rFonts w:ascii="Courier New" w:hAnsi="Courier New" w:cs="Courier New" w:hint="default"/>
    </w:rPr>
  </w:style>
  <w:style w:type="character" w:customStyle="1" w:styleId="WW8Num17z2">
    <w:name w:val="WW8Num17z2"/>
    <w:rsid w:val="00D606F1"/>
    <w:rPr>
      <w:rFonts w:ascii="Wingdings" w:hAnsi="Wingdings" w:hint="default"/>
    </w:rPr>
  </w:style>
  <w:style w:type="character" w:customStyle="1" w:styleId="WW8Num22z0">
    <w:name w:val="WW8Num22z0"/>
    <w:rsid w:val="00D606F1"/>
    <w:rPr>
      <w:b/>
      <w:bCs w:val="0"/>
    </w:rPr>
  </w:style>
  <w:style w:type="character" w:customStyle="1" w:styleId="WW8Num23z0">
    <w:name w:val="WW8Num23z0"/>
    <w:rsid w:val="00D606F1"/>
    <w:rPr>
      <w:rFonts w:ascii="Times New Roman" w:hAnsi="Times New Roman" w:cs="Times New Roman" w:hint="default"/>
    </w:rPr>
  </w:style>
  <w:style w:type="character" w:customStyle="1" w:styleId="WW8Num24z0">
    <w:name w:val="WW8Num24z0"/>
    <w:rsid w:val="00D606F1"/>
    <w:rPr>
      <w:b/>
      <w:bCs w:val="0"/>
    </w:rPr>
  </w:style>
  <w:style w:type="character" w:customStyle="1" w:styleId="WW8Num25z0">
    <w:name w:val="WW8Num25z0"/>
    <w:rsid w:val="00D606F1"/>
    <w:rPr>
      <w:rFonts w:ascii="Symbol" w:hAnsi="Symbol" w:hint="default"/>
    </w:rPr>
  </w:style>
  <w:style w:type="character" w:customStyle="1" w:styleId="WW8Num25z1">
    <w:name w:val="WW8Num25z1"/>
    <w:rsid w:val="00D606F1"/>
    <w:rPr>
      <w:rFonts w:ascii="Courier New" w:hAnsi="Courier New" w:cs="Courier New" w:hint="default"/>
    </w:rPr>
  </w:style>
  <w:style w:type="character" w:customStyle="1" w:styleId="WW8Num25z2">
    <w:name w:val="WW8Num25z2"/>
    <w:rsid w:val="00D606F1"/>
    <w:rPr>
      <w:rFonts w:ascii="Wingdings" w:hAnsi="Wingdings" w:hint="default"/>
    </w:rPr>
  </w:style>
  <w:style w:type="character" w:customStyle="1" w:styleId="DefaultParagraphFont1">
    <w:name w:val="Default Paragraph Font1"/>
    <w:rsid w:val="00D606F1"/>
  </w:style>
  <w:style w:type="character" w:customStyle="1" w:styleId="FontStyle18">
    <w:name w:val="Font Style18"/>
    <w:uiPriority w:val="99"/>
    <w:rsid w:val="00D606F1"/>
    <w:rPr>
      <w:rFonts w:ascii="Arial" w:hAnsi="Arial" w:cs="Arial" w:hint="default"/>
      <w:b/>
      <w:bCs/>
      <w:sz w:val="20"/>
      <w:szCs w:val="20"/>
    </w:rPr>
  </w:style>
  <w:style w:type="character" w:customStyle="1" w:styleId="FontStyle21">
    <w:name w:val="Font Style21"/>
    <w:uiPriority w:val="99"/>
    <w:rsid w:val="00D606F1"/>
    <w:rPr>
      <w:rFonts w:ascii="Arial" w:hAnsi="Arial" w:cs="Arial" w:hint="default"/>
      <w:spacing w:val="20"/>
      <w:sz w:val="18"/>
      <w:szCs w:val="18"/>
    </w:rPr>
  </w:style>
  <w:style w:type="character" w:customStyle="1" w:styleId="FontStyle22">
    <w:name w:val="Font Style22"/>
    <w:uiPriority w:val="99"/>
    <w:rsid w:val="00D606F1"/>
    <w:rPr>
      <w:rFonts w:ascii="Bookman Old Style" w:hAnsi="Bookman Old Style" w:cs="Bookman Old Style" w:hint="default"/>
      <w:b/>
      <w:bCs/>
      <w:spacing w:val="20"/>
      <w:sz w:val="18"/>
      <w:szCs w:val="18"/>
    </w:rPr>
  </w:style>
  <w:style w:type="character" w:customStyle="1" w:styleId="FontStyle23">
    <w:name w:val="Font Style23"/>
    <w:uiPriority w:val="99"/>
    <w:rsid w:val="00D606F1"/>
    <w:rPr>
      <w:rFonts w:ascii="Franklin Gothic Medium Cond" w:hAnsi="Franklin Gothic Medium Cond" w:cs="Franklin Gothic Medium Cond" w:hint="default"/>
      <w:spacing w:val="20"/>
      <w:sz w:val="20"/>
      <w:szCs w:val="20"/>
    </w:rPr>
  </w:style>
  <w:style w:type="character" w:customStyle="1" w:styleId="FontStyle25">
    <w:name w:val="Font Style25"/>
    <w:uiPriority w:val="99"/>
    <w:rsid w:val="00D606F1"/>
    <w:rPr>
      <w:rFonts w:ascii="Arial" w:hAnsi="Arial" w:cs="Arial" w:hint="default"/>
      <w:b/>
      <w:bCs/>
      <w:sz w:val="14"/>
      <w:szCs w:val="14"/>
    </w:rPr>
  </w:style>
  <w:style w:type="character" w:customStyle="1" w:styleId="FontStyle26">
    <w:name w:val="Font Style26"/>
    <w:uiPriority w:val="99"/>
    <w:rsid w:val="00D606F1"/>
    <w:rPr>
      <w:rFonts w:ascii="Arial" w:hAnsi="Arial" w:cs="Arial" w:hint="default"/>
      <w:sz w:val="16"/>
      <w:szCs w:val="16"/>
    </w:rPr>
  </w:style>
  <w:style w:type="character" w:customStyle="1" w:styleId="FontStyle27">
    <w:name w:val="Font Style27"/>
    <w:uiPriority w:val="99"/>
    <w:rsid w:val="00D606F1"/>
    <w:rPr>
      <w:rFonts w:ascii="Arial" w:hAnsi="Arial" w:cs="Arial" w:hint="default"/>
      <w:sz w:val="24"/>
      <w:szCs w:val="24"/>
    </w:rPr>
  </w:style>
  <w:style w:type="character" w:customStyle="1" w:styleId="FontStyle28">
    <w:name w:val="Font Style28"/>
    <w:uiPriority w:val="99"/>
    <w:rsid w:val="00D606F1"/>
    <w:rPr>
      <w:rFonts w:ascii="Arial" w:hAnsi="Arial" w:cs="Arial" w:hint="default"/>
      <w:spacing w:val="-30"/>
      <w:sz w:val="28"/>
      <w:szCs w:val="28"/>
    </w:rPr>
  </w:style>
  <w:style w:type="character" w:customStyle="1" w:styleId="tlid-translation">
    <w:name w:val="tlid-translation"/>
    <w:rsid w:val="00D606F1"/>
  </w:style>
  <w:style w:type="character" w:customStyle="1" w:styleId="alt-edited">
    <w:name w:val="alt-edited"/>
    <w:rsid w:val="00D606F1"/>
  </w:style>
  <w:style w:type="table" w:styleId="Table3Deffects1">
    <w:name w:val="Table 3D effects 1"/>
    <w:basedOn w:val="TableNormal"/>
    <w:semiHidden/>
    <w:unhideWhenUsed/>
    <w:rsid w:val="00D606F1"/>
    <w:pPr>
      <w:spacing w:after="200" w:line="276" w:lineRule="auto"/>
    </w:pPr>
    <w:rPr>
      <w:rFonts w:ascii="Calibri" w:eastAsia="Calibri" w:hAnsi="Calibri"/>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1">
    <w:name w:val="Table Grid1"/>
    <w:basedOn w:val="TableNormal"/>
    <w:rsid w:val="00D606F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D606F1"/>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D606F1"/>
    <w:rPr>
      <w:rFonts w:ascii="Calibri" w:eastAsia="Calibri"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CC727E"/>
    <w:pPr>
      <w:keepLines/>
      <w:framePr w:w="0" w:hRule="auto" w:wrap="auto" w:vAnchor="margin" w:hAnchor="text" w:xAlign="left" w:yAlign="inline"/>
      <w:overflowPunct/>
      <w:autoSpaceDE/>
      <w:autoSpaceDN/>
      <w:adjustRightInd/>
      <w:spacing w:before="480" w:line="276" w:lineRule="auto"/>
      <w:jc w:val="left"/>
      <w:textAlignment w:val="auto"/>
      <w:outlineLvl w:val="9"/>
    </w:pPr>
    <w:rPr>
      <w:rFonts w:ascii="Cambria" w:eastAsia="MS Gothic" w:hAnsi="Cambria"/>
      <w:bCs/>
      <w:color w:val="365F91"/>
      <w:spacing w:val="0"/>
      <w:sz w:val="28"/>
      <w:szCs w:val="28"/>
      <w:lang w:val="en-US" w:eastAsia="ja-JP"/>
    </w:rPr>
  </w:style>
  <w:style w:type="numbering" w:customStyle="1" w:styleId="NoList3">
    <w:name w:val="No List3"/>
    <w:next w:val="NoList"/>
    <w:uiPriority w:val="99"/>
    <w:semiHidden/>
    <w:unhideWhenUsed/>
    <w:rsid w:val="00806D09"/>
  </w:style>
  <w:style w:type="table" w:customStyle="1" w:styleId="TableGrid3">
    <w:name w:val="Table Grid3"/>
    <w:basedOn w:val="TableNormal"/>
    <w:next w:val="TableGrid"/>
    <w:uiPriority w:val="59"/>
    <w:rsid w:val="00806D09"/>
    <w:rPr>
      <w:rFonts w:ascii="Calibri" w:eastAsia="Calibri" w:hAnsi="Calibri"/>
      <w:sz w:val="22"/>
      <w:szCs w:val="22"/>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rsid w:val="00F84BB5"/>
  </w:style>
  <w:style w:type="character" w:customStyle="1" w:styleId="FontStyle29">
    <w:name w:val="Font Style29"/>
    <w:uiPriority w:val="99"/>
    <w:rsid w:val="00F84BB5"/>
    <w:rPr>
      <w:rFonts w:ascii="Franklin Gothic Medium Cond" w:hAnsi="Franklin Gothic Medium Cond" w:cs="Franklin Gothic Medium Cond"/>
      <w:color w:val="000000"/>
      <w:sz w:val="20"/>
      <w:szCs w:val="20"/>
    </w:rPr>
  </w:style>
  <w:style w:type="character" w:customStyle="1" w:styleId="FontStyle30">
    <w:name w:val="Font Style30"/>
    <w:uiPriority w:val="99"/>
    <w:rsid w:val="00F84BB5"/>
    <w:rPr>
      <w:rFonts w:ascii="Segoe UI" w:hAnsi="Segoe UI" w:cs="Segoe UI"/>
      <w:b/>
      <w:bCs/>
      <w:color w:val="000000"/>
      <w:spacing w:val="10"/>
      <w:sz w:val="16"/>
      <w:szCs w:val="16"/>
    </w:rPr>
  </w:style>
  <w:style w:type="character" w:customStyle="1" w:styleId="FontStyle31">
    <w:name w:val="Font Style31"/>
    <w:uiPriority w:val="99"/>
    <w:rsid w:val="00F84BB5"/>
    <w:rPr>
      <w:rFonts w:ascii="Verdana" w:hAnsi="Verdana" w:cs="Verdana"/>
      <w:b/>
      <w:bCs/>
      <w:color w:val="000000"/>
      <w:sz w:val="16"/>
      <w:szCs w:val="16"/>
    </w:rPr>
  </w:style>
  <w:style w:type="character" w:customStyle="1" w:styleId="BodyText15">
    <w:name w:val="Body Text15"/>
    <w:rsid w:val="002C0ABE"/>
    <w:rPr>
      <w:rFonts w:ascii="Verdana" w:eastAsia="Verdana" w:hAnsi="Verdana" w:cs="Verdana"/>
      <w:b w:val="0"/>
      <w:bCs w:val="0"/>
      <w:i w:val="0"/>
      <w:iCs w:val="0"/>
      <w:smallCaps w:val="0"/>
      <w:strike w:val="0"/>
      <w:spacing w:val="0"/>
      <w:sz w:val="19"/>
      <w:szCs w:val="19"/>
    </w:rPr>
  </w:style>
  <w:style w:type="character" w:customStyle="1" w:styleId="Bodytext20">
    <w:name w:val="Body text (2)"/>
    <w:rsid w:val="002B295E"/>
    <w:rPr>
      <w:rFonts w:ascii="Tahoma" w:eastAsia="Tahoma" w:hAnsi="Tahoma" w:cs="Tahoma"/>
      <w:b w:val="0"/>
      <w:bCs w:val="0"/>
      <w:i w:val="0"/>
      <w:iCs w:val="0"/>
      <w:smallCaps w:val="0"/>
      <w:strike w:val="0"/>
      <w:color w:val="000000"/>
      <w:spacing w:val="0"/>
      <w:w w:val="100"/>
      <w:position w:val="0"/>
      <w:sz w:val="20"/>
      <w:szCs w:val="20"/>
      <w:u w:val="none"/>
      <w:lang w:val="bg-BG" w:eastAsia="bg-BG" w:bidi="bg-BG"/>
    </w:rPr>
  </w:style>
  <w:style w:type="paragraph" w:styleId="HTMLPreformatted">
    <w:name w:val="HTML Preformatted"/>
    <w:basedOn w:val="Normal"/>
    <w:link w:val="HTMLPreformattedChar"/>
    <w:uiPriority w:val="99"/>
    <w:unhideWhenUsed/>
    <w:rsid w:val="00B64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val="bg-BG" w:eastAsia="bg-BG"/>
    </w:rPr>
  </w:style>
  <w:style w:type="character" w:customStyle="1" w:styleId="HTMLPreformattedChar">
    <w:name w:val="HTML Preformatted Char"/>
    <w:link w:val="HTMLPreformatted"/>
    <w:uiPriority w:val="99"/>
    <w:rsid w:val="00B64034"/>
    <w:rPr>
      <w:rFonts w:ascii="Courier New" w:hAnsi="Courier New" w:cs="Courier New"/>
      <w:lang w:val="bg-BG" w:eastAsia="bg-BG"/>
    </w:rPr>
  </w:style>
  <w:style w:type="character" w:customStyle="1" w:styleId="32">
    <w:name w:val="Заглавие на изображение (3)_"/>
    <w:link w:val="33"/>
    <w:rsid w:val="00B55740"/>
    <w:rPr>
      <w:rFonts w:ascii="Verdana" w:eastAsia="Verdana" w:hAnsi="Verdana" w:cs="Verdana"/>
      <w:b/>
      <w:bCs/>
      <w:sz w:val="19"/>
      <w:szCs w:val="19"/>
      <w:shd w:val="clear" w:color="auto" w:fill="FFFFFF"/>
    </w:rPr>
  </w:style>
  <w:style w:type="paragraph" w:customStyle="1" w:styleId="33">
    <w:name w:val="Заглавие на изображение (3)"/>
    <w:basedOn w:val="Normal"/>
    <w:link w:val="32"/>
    <w:rsid w:val="00B55740"/>
    <w:pPr>
      <w:widowControl w:val="0"/>
      <w:shd w:val="clear" w:color="auto" w:fill="FFFFFF"/>
      <w:overflowPunct/>
      <w:autoSpaceDE/>
      <w:autoSpaceDN/>
      <w:adjustRightInd/>
      <w:spacing w:after="180" w:line="479" w:lineRule="exact"/>
      <w:textAlignment w:val="auto"/>
    </w:pPr>
    <w:rPr>
      <w:rFonts w:ascii="Verdana" w:eastAsia="Verdana" w:hAnsi="Verdana" w:cs="Verdana"/>
      <w:b/>
      <w:bCs/>
      <w:sz w:val="19"/>
      <w:szCs w:val="19"/>
    </w:rPr>
  </w:style>
  <w:style w:type="character" w:customStyle="1" w:styleId="Picturecaption6">
    <w:name w:val="Picture caption (6)_"/>
    <w:link w:val="Picturecaption61"/>
    <w:uiPriority w:val="99"/>
    <w:locked/>
    <w:rsid w:val="00B55740"/>
    <w:rPr>
      <w:rFonts w:ascii="Verdana" w:hAnsi="Verdana" w:cs="Verdana"/>
      <w:b/>
      <w:bCs/>
      <w:sz w:val="19"/>
      <w:szCs w:val="19"/>
      <w:shd w:val="clear" w:color="auto" w:fill="FFFFFF"/>
    </w:rPr>
  </w:style>
  <w:style w:type="character" w:customStyle="1" w:styleId="Picturecaption60">
    <w:name w:val="Picture caption (6)"/>
    <w:uiPriority w:val="99"/>
    <w:rsid w:val="00B55740"/>
  </w:style>
  <w:style w:type="paragraph" w:customStyle="1" w:styleId="Picturecaption61">
    <w:name w:val="Picture caption (6)1"/>
    <w:basedOn w:val="Normal"/>
    <w:link w:val="Picturecaption6"/>
    <w:uiPriority w:val="99"/>
    <w:rsid w:val="00B55740"/>
    <w:pPr>
      <w:shd w:val="clear" w:color="auto" w:fill="FFFFFF"/>
      <w:overflowPunct/>
      <w:autoSpaceDE/>
      <w:autoSpaceDN/>
      <w:adjustRightInd/>
      <w:spacing w:after="300" w:line="240" w:lineRule="atLeast"/>
      <w:textAlignment w:val="auto"/>
    </w:pPr>
    <w:rPr>
      <w:rFonts w:ascii="Verdana" w:hAnsi="Verdana" w:cs="Verdana"/>
      <w:b/>
      <w:bCs/>
      <w:sz w:val="19"/>
      <w:szCs w:val="19"/>
    </w:rPr>
  </w:style>
  <w:style w:type="character" w:customStyle="1" w:styleId="Picturecaption">
    <w:name w:val="Picture caption_"/>
    <w:link w:val="Picturecaption1"/>
    <w:locked/>
    <w:rsid w:val="00B55740"/>
    <w:rPr>
      <w:rFonts w:ascii="Verdana" w:hAnsi="Verdana" w:cs="Verdana"/>
      <w:sz w:val="19"/>
      <w:szCs w:val="19"/>
      <w:shd w:val="clear" w:color="auto" w:fill="FFFFFF"/>
    </w:rPr>
  </w:style>
  <w:style w:type="character" w:customStyle="1" w:styleId="PicturecaptionBold">
    <w:name w:val="Picture caption + Bold"/>
    <w:rsid w:val="00B55740"/>
    <w:rPr>
      <w:rFonts w:ascii="Verdana" w:hAnsi="Verdana" w:cs="Verdana"/>
      <w:b/>
      <w:bCs/>
      <w:spacing w:val="0"/>
      <w:sz w:val="19"/>
      <w:szCs w:val="19"/>
    </w:rPr>
  </w:style>
  <w:style w:type="character" w:customStyle="1" w:styleId="Picturecaption0">
    <w:name w:val="Picture caption"/>
    <w:uiPriority w:val="99"/>
    <w:rsid w:val="00B55740"/>
  </w:style>
  <w:style w:type="paragraph" w:customStyle="1" w:styleId="Picturecaption1">
    <w:name w:val="Picture caption1"/>
    <w:basedOn w:val="Normal"/>
    <w:link w:val="Picturecaption"/>
    <w:rsid w:val="00B55740"/>
    <w:pPr>
      <w:shd w:val="clear" w:color="auto" w:fill="FFFFFF"/>
      <w:overflowPunct/>
      <w:autoSpaceDE/>
      <w:autoSpaceDN/>
      <w:adjustRightInd/>
      <w:spacing w:line="235" w:lineRule="exact"/>
      <w:jc w:val="both"/>
      <w:textAlignment w:val="auto"/>
    </w:pPr>
    <w:rPr>
      <w:rFonts w:ascii="Verdana" w:hAnsi="Verdana" w:cs="Verdana"/>
      <w:sz w:val="19"/>
      <w:szCs w:val="19"/>
    </w:rPr>
  </w:style>
  <w:style w:type="character" w:customStyle="1" w:styleId="Bodytext17">
    <w:name w:val="Body text (17)_"/>
    <w:link w:val="Bodytext170"/>
    <w:locked/>
    <w:rsid w:val="007149A0"/>
    <w:rPr>
      <w:rFonts w:ascii="Verdana" w:hAnsi="Verdana"/>
      <w:sz w:val="19"/>
      <w:shd w:val="clear" w:color="auto" w:fill="FFFFFF"/>
    </w:rPr>
  </w:style>
  <w:style w:type="paragraph" w:customStyle="1" w:styleId="Bodytext170">
    <w:name w:val="Body text (17)"/>
    <w:basedOn w:val="Normal"/>
    <w:link w:val="Bodytext17"/>
    <w:rsid w:val="007149A0"/>
    <w:pPr>
      <w:shd w:val="clear" w:color="auto" w:fill="FFFFFF"/>
      <w:overflowPunct/>
      <w:autoSpaceDE/>
      <w:autoSpaceDN/>
      <w:adjustRightInd/>
      <w:spacing w:line="240" w:lineRule="exact"/>
      <w:ind w:hanging="500"/>
      <w:jc w:val="both"/>
      <w:textAlignment w:val="auto"/>
    </w:pPr>
    <w:rPr>
      <w:rFonts w:ascii="Verdana" w:hAnsi="Verdana"/>
      <w:sz w:val="19"/>
    </w:rPr>
  </w:style>
  <w:style w:type="character" w:customStyle="1" w:styleId="23">
    <w:name w:val="Основен текст (2)_"/>
    <w:rsid w:val="00905899"/>
    <w:rPr>
      <w:rFonts w:ascii="Arial" w:eastAsia="Arial" w:hAnsi="Arial" w:cs="Arial"/>
      <w:b w:val="0"/>
      <w:bCs w:val="0"/>
      <w:i w:val="0"/>
      <w:iCs w:val="0"/>
      <w:smallCaps w:val="0"/>
      <w:strike w:val="0"/>
      <w:sz w:val="19"/>
      <w:szCs w:val="19"/>
      <w:u w:val="none"/>
    </w:rPr>
  </w:style>
  <w:style w:type="character" w:customStyle="1" w:styleId="24">
    <w:name w:val="Основен текст (2)"/>
    <w:rsid w:val="00905899"/>
    <w:rPr>
      <w:rFonts w:ascii="Arial" w:eastAsia="Arial" w:hAnsi="Arial" w:cs="Arial"/>
      <w:b w:val="0"/>
      <w:bCs w:val="0"/>
      <w:i w:val="0"/>
      <w:iCs w:val="0"/>
      <w:smallCaps w:val="0"/>
      <w:strike w:val="0"/>
      <w:color w:val="000000"/>
      <w:spacing w:val="0"/>
      <w:w w:val="100"/>
      <w:position w:val="0"/>
      <w:sz w:val="19"/>
      <w:szCs w:val="19"/>
      <w:u w:val="none"/>
      <w:lang w:val="en-US" w:eastAsia="en-US" w:bidi="en-US"/>
    </w:rPr>
  </w:style>
  <w:style w:type="character" w:customStyle="1" w:styleId="UnresolvedMention1">
    <w:name w:val="Unresolved Mention1"/>
    <w:uiPriority w:val="99"/>
    <w:semiHidden/>
    <w:unhideWhenUsed/>
    <w:rsid w:val="00905899"/>
    <w:rPr>
      <w:color w:val="605E5C"/>
      <w:shd w:val="clear" w:color="auto" w:fill="E1DFDD"/>
    </w:rPr>
  </w:style>
  <w:style w:type="character" w:customStyle="1" w:styleId="Bodytext29">
    <w:name w:val="Body text (29)_"/>
    <w:link w:val="Bodytext290"/>
    <w:rsid w:val="00823F7C"/>
    <w:rPr>
      <w:rFonts w:ascii="Tahoma" w:eastAsia="Tahoma" w:hAnsi="Tahoma" w:cs="Tahoma"/>
      <w:b/>
      <w:bCs/>
      <w:sz w:val="19"/>
      <w:szCs w:val="19"/>
      <w:shd w:val="clear" w:color="auto" w:fill="FFFFFF"/>
    </w:rPr>
  </w:style>
  <w:style w:type="paragraph" w:customStyle="1" w:styleId="Bodytext290">
    <w:name w:val="Body text (29)"/>
    <w:basedOn w:val="Normal"/>
    <w:link w:val="Bodytext29"/>
    <w:rsid w:val="00823F7C"/>
    <w:pPr>
      <w:widowControl w:val="0"/>
      <w:shd w:val="clear" w:color="auto" w:fill="FFFFFF"/>
      <w:overflowPunct/>
      <w:autoSpaceDE/>
      <w:autoSpaceDN/>
      <w:adjustRightInd/>
      <w:spacing w:after="60" w:line="0" w:lineRule="atLeast"/>
      <w:textAlignment w:val="auto"/>
    </w:pPr>
    <w:rPr>
      <w:rFonts w:ascii="Tahoma" w:eastAsia="Tahoma" w:hAnsi="Tahoma" w:cs="Tahoma"/>
      <w:b/>
      <w:bCs/>
      <w:sz w:val="19"/>
      <w:szCs w:val="19"/>
    </w:rPr>
  </w:style>
  <w:style w:type="character" w:customStyle="1" w:styleId="Other">
    <w:name w:val="Other_"/>
    <w:link w:val="Other0"/>
    <w:rsid w:val="001268B1"/>
    <w:rPr>
      <w:rFonts w:ascii="Verdana" w:eastAsia="Verdana" w:hAnsi="Verdana" w:cs="Verdana"/>
    </w:rPr>
  </w:style>
  <w:style w:type="paragraph" w:customStyle="1" w:styleId="Other0">
    <w:name w:val="Other"/>
    <w:basedOn w:val="Normal"/>
    <w:link w:val="Other"/>
    <w:rsid w:val="001268B1"/>
    <w:pPr>
      <w:widowControl w:val="0"/>
      <w:overflowPunct/>
      <w:autoSpaceDE/>
      <w:autoSpaceDN/>
      <w:adjustRightInd/>
      <w:textAlignment w:val="auto"/>
    </w:pPr>
    <w:rPr>
      <w:rFonts w:ascii="Verdana" w:eastAsia="Verdana" w:hAnsi="Verdana" w:cs="Verdana"/>
    </w:rPr>
  </w:style>
  <w:style w:type="character" w:customStyle="1" w:styleId="Heading50">
    <w:name w:val="Heading #5_"/>
    <w:link w:val="Heading51"/>
    <w:rsid w:val="005D3EA5"/>
    <w:rPr>
      <w:rFonts w:ascii="Tahoma" w:eastAsia="Tahoma" w:hAnsi="Tahoma" w:cs="Tahoma"/>
      <w:b/>
      <w:bCs/>
    </w:rPr>
  </w:style>
  <w:style w:type="paragraph" w:customStyle="1" w:styleId="Heading51">
    <w:name w:val="Heading #5"/>
    <w:basedOn w:val="Normal"/>
    <w:link w:val="Heading50"/>
    <w:rsid w:val="005D3EA5"/>
    <w:pPr>
      <w:widowControl w:val="0"/>
      <w:overflowPunct/>
      <w:autoSpaceDE/>
      <w:autoSpaceDN/>
      <w:adjustRightInd/>
      <w:spacing w:after="280" w:line="283" w:lineRule="auto"/>
      <w:jc w:val="center"/>
      <w:textAlignment w:val="auto"/>
      <w:outlineLvl w:val="4"/>
    </w:pPr>
    <w:rPr>
      <w:rFonts w:ascii="Tahoma" w:eastAsia="Tahoma" w:hAnsi="Tahoma" w:cs="Tahoma"/>
      <w:b/>
      <w:bCs/>
    </w:rPr>
  </w:style>
  <w:style w:type="character" w:customStyle="1" w:styleId="Heading30">
    <w:name w:val="Heading #3_"/>
    <w:link w:val="Heading31"/>
    <w:rsid w:val="00F2633E"/>
    <w:rPr>
      <w:b/>
      <w:bCs/>
      <w:sz w:val="22"/>
      <w:szCs w:val="22"/>
    </w:rPr>
  </w:style>
  <w:style w:type="paragraph" w:customStyle="1" w:styleId="Heading31">
    <w:name w:val="Heading #3"/>
    <w:basedOn w:val="Normal"/>
    <w:link w:val="Heading30"/>
    <w:rsid w:val="00F2633E"/>
    <w:pPr>
      <w:widowControl w:val="0"/>
      <w:overflowPunct/>
      <w:autoSpaceDE/>
      <w:autoSpaceDN/>
      <w:adjustRightInd/>
      <w:spacing w:after="140" w:line="257" w:lineRule="auto"/>
      <w:jc w:val="center"/>
      <w:textAlignment w:val="auto"/>
      <w:outlineLvl w:val="2"/>
    </w:pPr>
    <w:rPr>
      <w:rFonts w:ascii="Times New Roman" w:hAnsi="Times New Roman"/>
      <w:b/>
      <w:bCs/>
      <w:sz w:val="22"/>
      <w:szCs w:val="22"/>
    </w:rPr>
  </w:style>
  <w:style w:type="character" w:customStyle="1" w:styleId="Bodytext0">
    <w:name w:val="Body text_"/>
    <w:link w:val="BodyText6"/>
    <w:rsid w:val="00C70519"/>
    <w:rPr>
      <w:rFonts w:ascii="Verdana" w:eastAsia="Verdana" w:hAnsi="Verdana" w:cs="Verdana"/>
      <w:sz w:val="19"/>
      <w:szCs w:val="19"/>
      <w:shd w:val="clear" w:color="auto" w:fill="FFFFFF"/>
    </w:rPr>
  </w:style>
  <w:style w:type="paragraph" w:customStyle="1" w:styleId="BodyText6">
    <w:name w:val="Body Text6"/>
    <w:basedOn w:val="Normal"/>
    <w:link w:val="Bodytext0"/>
    <w:rsid w:val="00C70519"/>
    <w:pPr>
      <w:widowControl w:val="0"/>
      <w:shd w:val="clear" w:color="auto" w:fill="FFFFFF"/>
      <w:overflowPunct/>
      <w:autoSpaceDE/>
      <w:autoSpaceDN/>
      <w:adjustRightInd/>
      <w:spacing w:after="480" w:line="0" w:lineRule="atLeast"/>
      <w:jc w:val="center"/>
      <w:textAlignment w:val="auto"/>
    </w:pPr>
    <w:rPr>
      <w:rFonts w:ascii="Verdana" w:eastAsia="Verdana" w:hAnsi="Verdana" w:cs="Verdana"/>
      <w:sz w:val="19"/>
      <w:szCs w:val="19"/>
    </w:rPr>
  </w:style>
  <w:style w:type="character" w:customStyle="1" w:styleId="Heading20">
    <w:name w:val="Heading #2"/>
    <w:rsid w:val="00C70519"/>
    <w:rPr>
      <w:rFonts w:ascii="Verdana" w:eastAsia="Verdana" w:hAnsi="Verdana" w:cs="Verdana"/>
      <w:b/>
      <w:bCs/>
      <w:i w:val="0"/>
      <w:iCs w:val="0"/>
      <w:smallCaps w:val="0"/>
      <w:strike w:val="0"/>
      <w:color w:val="000000"/>
      <w:spacing w:val="0"/>
      <w:w w:val="100"/>
      <w:position w:val="0"/>
      <w:sz w:val="23"/>
      <w:szCs w:val="23"/>
      <w:u w:val="none"/>
      <w:lang w:val="bg-BG" w:eastAsia="bg-BG" w:bidi="bg-BG"/>
    </w:rPr>
  </w:style>
  <w:style w:type="character" w:customStyle="1" w:styleId="BodyText1">
    <w:name w:val="Body Text1"/>
    <w:rsid w:val="002640CE"/>
    <w:rPr>
      <w:rFonts w:ascii="Verdana" w:eastAsia="Verdana" w:hAnsi="Verdana" w:cs="Verdana"/>
      <w:b w:val="0"/>
      <w:bCs w:val="0"/>
      <w:i w:val="0"/>
      <w:iCs w:val="0"/>
      <w:smallCaps w:val="0"/>
      <w:strike w:val="0"/>
      <w:color w:val="000000"/>
      <w:spacing w:val="0"/>
      <w:w w:val="100"/>
      <w:position w:val="0"/>
      <w:sz w:val="19"/>
      <w:szCs w:val="19"/>
      <w:u w:val="none"/>
      <w:shd w:val="clear" w:color="auto" w:fill="FFFFFF"/>
      <w:lang w:val="bg-BG" w:eastAsia="bg-BG" w:bidi="bg-BG"/>
    </w:rPr>
  </w:style>
  <w:style w:type="character" w:customStyle="1" w:styleId="Bodytext5">
    <w:name w:val="Body text (5)"/>
    <w:rsid w:val="002640CE"/>
    <w:rPr>
      <w:rFonts w:ascii="Verdana" w:eastAsia="Verdana" w:hAnsi="Verdana" w:cs="Verdana"/>
      <w:b/>
      <w:bCs/>
      <w:i w:val="0"/>
      <w:iCs w:val="0"/>
      <w:smallCaps w:val="0"/>
      <w:strike w:val="0"/>
      <w:color w:val="000000"/>
      <w:spacing w:val="0"/>
      <w:w w:val="100"/>
      <w:position w:val="0"/>
      <w:sz w:val="19"/>
      <w:szCs w:val="19"/>
      <w:u w:val="none"/>
      <w:lang w:val="bg-BG" w:eastAsia="bg-BG" w:bidi="bg-BG"/>
    </w:rPr>
  </w:style>
  <w:style w:type="character" w:customStyle="1" w:styleId="Tablecaption2">
    <w:name w:val="Table caption (2)"/>
    <w:rsid w:val="00230BB0"/>
    <w:rPr>
      <w:rFonts w:ascii="Verdana" w:eastAsia="Verdana" w:hAnsi="Verdana" w:cs="Verdana"/>
      <w:b/>
      <w:bCs/>
      <w:i w:val="0"/>
      <w:iCs w:val="0"/>
      <w:smallCaps w:val="0"/>
      <w:strike w:val="0"/>
      <w:color w:val="000000"/>
      <w:spacing w:val="0"/>
      <w:w w:val="100"/>
      <w:position w:val="0"/>
      <w:sz w:val="19"/>
      <w:szCs w:val="19"/>
      <w:u w:val="none"/>
      <w:lang w:val="bg-BG" w:eastAsia="bg-BG" w:bidi="bg-BG"/>
    </w:rPr>
  </w:style>
  <w:style w:type="character" w:customStyle="1" w:styleId="Bodytext8">
    <w:name w:val="Body text (8)_"/>
    <w:link w:val="Bodytext80"/>
    <w:rsid w:val="00230BB0"/>
    <w:rPr>
      <w:rFonts w:ascii="Verdana" w:eastAsia="Verdana" w:hAnsi="Verdana" w:cs="Verdana"/>
      <w:sz w:val="17"/>
      <w:szCs w:val="17"/>
      <w:shd w:val="clear" w:color="auto" w:fill="FFFFFF"/>
    </w:rPr>
  </w:style>
  <w:style w:type="character" w:customStyle="1" w:styleId="Bodytext88pt">
    <w:name w:val="Body text (8) + 8 pt"/>
    <w:aliases w:val="Bold"/>
    <w:rsid w:val="00230BB0"/>
    <w:rPr>
      <w:rFonts w:ascii="Verdana" w:eastAsia="Verdana" w:hAnsi="Verdana" w:cs="Verdana"/>
      <w:b/>
      <w:bCs/>
      <w:i w:val="0"/>
      <w:iCs w:val="0"/>
      <w:smallCaps w:val="0"/>
      <w:strike w:val="0"/>
      <w:color w:val="000000"/>
      <w:spacing w:val="0"/>
      <w:w w:val="100"/>
      <w:position w:val="0"/>
      <w:sz w:val="16"/>
      <w:szCs w:val="16"/>
      <w:u w:val="none"/>
      <w:lang w:val="bg-BG" w:eastAsia="bg-BG" w:bidi="bg-BG"/>
    </w:rPr>
  </w:style>
  <w:style w:type="paragraph" w:customStyle="1" w:styleId="Bodytext80">
    <w:name w:val="Body text (8)"/>
    <w:basedOn w:val="Normal"/>
    <w:link w:val="Bodytext8"/>
    <w:rsid w:val="00230BB0"/>
    <w:pPr>
      <w:widowControl w:val="0"/>
      <w:shd w:val="clear" w:color="auto" w:fill="FFFFFF"/>
      <w:overflowPunct/>
      <w:autoSpaceDE/>
      <w:autoSpaceDN/>
      <w:adjustRightInd/>
      <w:spacing w:before="180" w:after="180" w:line="0" w:lineRule="atLeast"/>
      <w:jc w:val="both"/>
      <w:textAlignment w:val="auto"/>
    </w:pPr>
    <w:rPr>
      <w:rFonts w:ascii="Verdana" w:eastAsia="Verdana" w:hAnsi="Verdana" w:cs="Verdana"/>
      <w:sz w:val="17"/>
      <w:szCs w:val="17"/>
    </w:rPr>
  </w:style>
  <w:style w:type="character" w:customStyle="1" w:styleId="BodytextBold">
    <w:name w:val="Body text + Bold"/>
    <w:rsid w:val="0031445E"/>
    <w:rPr>
      <w:rFonts w:ascii="Verdana" w:eastAsia="Verdana" w:hAnsi="Verdana" w:cs="Verdana"/>
      <w:b/>
      <w:bCs/>
      <w:i w:val="0"/>
      <w:iCs w:val="0"/>
      <w:smallCaps w:val="0"/>
      <w:strike w:val="0"/>
      <w:spacing w:val="0"/>
      <w:sz w:val="19"/>
      <w:szCs w:val="19"/>
      <w:shd w:val="clear" w:color="auto" w:fill="FFFFFF"/>
    </w:rPr>
  </w:style>
  <w:style w:type="paragraph" w:customStyle="1" w:styleId="BodyText19">
    <w:name w:val="Body Text19"/>
    <w:basedOn w:val="Normal"/>
    <w:rsid w:val="0031445E"/>
    <w:pPr>
      <w:shd w:val="clear" w:color="auto" w:fill="FFFFFF"/>
      <w:overflowPunct/>
      <w:autoSpaceDE/>
      <w:autoSpaceDN/>
      <w:adjustRightInd/>
      <w:spacing w:before="900" w:after="660" w:line="240" w:lineRule="exact"/>
      <w:ind w:hanging="520"/>
      <w:textAlignment w:val="auto"/>
    </w:pPr>
    <w:rPr>
      <w:rFonts w:ascii="Verdana" w:eastAsia="Verdana" w:hAnsi="Verdana" w:cs="Verdana"/>
      <w:color w:val="000000"/>
      <w:sz w:val="19"/>
      <w:szCs w:val="19"/>
      <w:lang w:eastAsia="bg-BG"/>
    </w:rPr>
  </w:style>
  <w:style w:type="character" w:customStyle="1" w:styleId="Tablecaption3">
    <w:name w:val="Table caption (3)_"/>
    <w:rsid w:val="009F0377"/>
    <w:rPr>
      <w:rFonts w:ascii="Verdana" w:eastAsia="Verdana" w:hAnsi="Verdana" w:cs="Verdana"/>
      <w:b w:val="0"/>
      <w:bCs w:val="0"/>
      <w:i w:val="0"/>
      <w:iCs w:val="0"/>
      <w:smallCaps w:val="0"/>
      <w:strike w:val="0"/>
      <w:spacing w:val="0"/>
      <w:sz w:val="19"/>
      <w:szCs w:val="19"/>
    </w:rPr>
  </w:style>
  <w:style w:type="character" w:customStyle="1" w:styleId="Tablecaption30">
    <w:name w:val="Table caption (3)"/>
    <w:rsid w:val="009F0377"/>
  </w:style>
  <w:style w:type="character" w:customStyle="1" w:styleId="BodyText16">
    <w:name w:val="Body Text16"/>
    <w:rsid w:val="00E05541"/>
    <w:rPr>
      <w:rFonts w:ascii="Verdana" w:eastAsia="Verdana" w:hAnsi="Verdana" w:cs="Verdana"/>
      <w:b w:val="0"/>
      <w:bCs w:val="0"/>
      <w:i w:val="0"/>
      <w:iCs w:val="0"/>
      <w:smallCaps w:val="0"/>
      <w:strike w:val="0"/>
      <w:spacing w:val="0"/>
      <w:sz w:val="19"/>
      <w:szCs w:val="19"/>
      <w:shd w:val="clear" w:color="auto" w:fill="FFFFFF"/>
    </w:rPr>
  </w:style>
  <w:style w:type="character" w:customStyle="1" w:styleId="BodyText13">
    <w:name w:val="Body Text13"/>
    <w:rsid w:val="00D85D3A"/>
    <w:rPr>
      <w:rFonts w:ascii="Verdana" w:eastAsia="Verdana" w:hAnsi="Verdana" w:cs="Verdana"/>
      <w:b w:val="0"/>
      <w:bCs w:val="0"/>
      <w:i w:val="0"/>
      <w:iCs w:val="0"/>
      <w:smallCaps w:val="0"/>
      <w:strike w:val="0"/>
      <w:spacing w:val="0"/>
      <w:sz w:val="19"/>
      <w:szCs w:val="19"/>
      <w:shd w:val="clear" w:color="auto" w:fill="FFFFFF"/>
    </w:rPr>
  </w:style>
  <w:style w:type="character" w:customStyle="1" w:styleId="Bodytext4">
    <w:name w:val="Body text (4)_"/>
    <w:rsid w:val="000862A5"/>
    <w:rPr>
      <w:rFonts w:ascii="Verdana" w:eastAsia="Verdana" w:hAnsi="Verdana" w:cs="Verdana"/>
      <w:b w:val="0"/>
      <w:bCs w:val="0"/>
      <w:i w:val="0"/>
      <w:iCs w:val="0"/>
      <w:smallCaps w:val="0"/>
      <w:strike w:val="0"/>
      <w:spacing w:val="0"/>
      <w:sz w:val="19"/>
      <w:szCs w:val="19"/>
    </w:rPr>
  </w:style>
  <w:style w:type="character" w:customStyle="1" w:styleId="BodyText40">
    <w:name w:val="Body Text4"/>
    <w:rsid w:val="000862A5"/>
    <w:rPr>
      <w:rFonts w:ascii="Verdana" w:eastAsia="Verdana" w:hAnsi="Verdana" w:cs="Verdana"/>
      <w:b w:val="0"/>
      <w:bCs w:val="0"/>
      <w:i w:val="0"/>
      <w:iCs w:val="0"/>
      <w:smallCaps w:val="0"/>
      <w:strike w:val="0"/>
      <w:spacing w:val="0"/>
      <w:sz w:val="19"/>
      <w:szCs w:val="19"/>
      <w:shd w:val="clear" w:color="auto" w:fill="FFFFFF"/>
    </w:rPr>
  </w:style>
  <w:style w:type="character" w:customStyle="1" w:styleId="BodyText50">
    <w:name w:val="Body Text5"/>
    <w:rsid w:val="000862A5"/>
    <w:rPr>
      <w:rFonts w:ascii="Verdana" w:eastAsia="Verdana" w:hAnsi="Verdana" w:cs="Verdana"/>
      <w:b w:val="0"/>
      <w:bCs w:val="0"/>
      <w:i w:val="0"/>
      <w:iCs w:val="0"/>
      <w:smallCaps w:val="0"/>
      <w:strike w:val="0"/>
      <w:spacing w:val="0"/>
      <w:sz w:val="19"/>
      <w:szCs w:val="19"/>
      <w:shd w:val="clear" w:color="auto" w:fill="FFFFFF"/>
    </w:rPr>
  </w:style>
  <w:style w:type="character" w:customStyle="1" w:styleId="Bodytext41">
    <w:name w:val="Body text (4)"/>
    <w:rsid w:val="000862A5"/>
  </w:style>
  <w:style w:type="character" w:customStyle="1" w:styleId="BodyText7">
    <w:name w:val="Body Text7"/>
    <w:rsid w:val="000862A5"/>
    <w:rPr>
      <w:rFonts w:ascii="Verdana" w:eastAsia="Verdana" w:hAnsi="Verdana" w:cs="Verdana"/>
      <w:b w:val="0"/>
      <w:bCs w:val="0"/>
      <w:i w:val="0"/>
      <w:iCs w:val="0"/>
      <w:smallCaps w:val="0"/>
      <w:strike w:val="0"/>
      <w:spacing w:val="0"/>
      <w:sz w:val="19"/>
      <w:szCs w:val="19"/>
      <w:shd w:val="clear" w:color="auto" w:fill="FFFFFF"/>
    </w:rPr>
  </w:style>
  <w:style w:type="character" w:customStyle="1" w:styleId="BodyText9">
    <w:name w:val="Body Text9"/>
    <w:rsid w:val="000862A5"/>
    <w:rPr>
      <w:rFonts w:ascii="Verdana" w:eastAsia="Verdana" w:hAnsi="Verdana" w:cs="Verdana"/>
      <w:b w:val="0"/>
      <w:bCs w:val="0"/>
      <w:i w:val="0"/>
      <w:iCs w:val="0"/>
      <w:smallCaps w:val="0"/>
      <w:strike w:val="0"/>
      <w:spacing w:val="0"/>
      <w:sz w:val="19"/>
      <w:szCs w:val="19"/>
      <w:shd w:val="clear" w:color="auto" w:fill="FFFFFF"/>
    </w:rPr>
  </w:style>
  <w:style w:type="character" w:customStyle="1" w:styleId="BodyText10">
    <w:name w:val="Body Text10"/>
    <w:rsid w:val="000862A5"/>
    <w:rPr>
      <w:rFonts w:ascii="Verdana" w:eastAsia="Verdana" w:hAnsi="Verdana" w:cs="Verdana"/>
      <w:b w:val="0"/>
      <w:bCs w:val="0"/>
      <w:i w:val="0"/>
      <w:iCs w:val="0"/>
      <w:smallCaps w:val="0"/>
      <w:strike w:val="0"/>
      <w:spacing w:val="0"/>
      <w:sz w:val="19"/>
      <w:szCs w:val="19"/>
      <w:shd w:val="clear" w:color="auto" w:fill="FFFFFF"/>
    </w:rPr>
  </w:style>
  <w:style w:type="character" w:customStyle="1" w:styleId="BodyText11">
    <w:name w:val="Body Text11"/>
    <w:rsid w:val="000862A5"/>
    <w:rPr>
      <w:rFonts w:ascii="Verdana" w:eastAsia="Verdana" w:hAnsi="Verdana" w:cs="Verdana"/>
      <w:b w:val="0"/>
      <w:bCs w:val="0"/>
      <w:i w:val="0"/>
      <w:iCs w:val="0"/>
      <w:smallCaps w:val="0"/>
      <w:strike w:val="0"/>
      <w:spacing w:val="0"/>
      <w:sz w:val="19"/>
      <w:szCs w:val="19"/>
      <w:shd w:val="clear" w:color="auto" w:fill="FFFFFF"/>
    </w:rPr>
  </w:style>
  <w:style w:type="character" w:customStyle="1" w:styleId="BodyText12">
    <w:name w:val="Body Text12"/>
    <w:rsid w:val="000862A5"/>
    <w:rPr>
      <w:rFonts w:ascii="Verdana" w:eastAsia="Verdana" w:hAnsi="Verdana" w:cs="Verdana"/>
      <w:b w:val="0"/>
      <w:bCs w:val="0"/>
      <w:i w:val="0"/>
      <w:iCs w:val="0"/>
      <w:smallCaps w:val="0"/>
      <w:strike w:val="0"/>
      <w:spacing w:val="0"/>
      <w:sz w:val="19"/>
      <w:szCs w:val="19"/>
      <w:shd w:val="clear" w:color="auto" w:fill="FFFFFF"/>
    </w:rPr>
  </w:style>
  <w:style w:type="character" w:customStyle="1" w:styleId="BodyText14">
    <w:name w:val="Body Text14"/>
    <w:rsid w:val="000862A5"/>
    <w:rPr>
      <w:rFonts w:ascii="Verdana" w:eastAsia="Verdana" w:hAnsi="Verdana" w:cs="Verdana"/>
      <w:b w:val="0"/>
      <w:bCs w:val="0"/>
      <w:i w:val="0"/>
      <w:iCs w:val="0"/>
      <w:smallCaps w:val="0"/>
      <w:strike w:val="0"/>
      <w:spacing w:val="0"/>
      <w:sz w:val="19"/>
      <w:szCs w:val="19"/>
      <w:shd w:val="clear" w:color="auto" w:fill="FFFFFF"/>
    </w:rPr>
  </w:style>
  <w:style w:type="character" w:customStyle="1" w:styleId="Bodytext22">
    <w:name w:val="Body text (2)_"/>
    <w:rsid w:val="00D84852"/>
    <w:rPr>
      <w:rFonts w:ascii="Century Gothic" w:eastAsia="Century Gothic" w:hAnsi="Century Gothic" w:cs="Century Gothic"/>
      <w:b w:val="0"/>
      <w:bCs w:val="0"/>
      <w:i w:val="0"/>
      <w:iCs w:val="0"/>
      <w:smallCaps w:val="0"/>
      <w:strike w:val="0"/>
      <w:spacing w:val="0"/>
      <w:w w:val="100"/>
      <w:sz w:val="22"/>
      <w:szCs w:val="22"/>
    </w:rPr>
  </w:style>
  <w:style w:type="character" w:customStyle="1" w:styleId="Heading40">
    <w:name w:val="Heading #4"/>
    <w:rsid w:val="001653E9"/>
    <w:rPr>
      <w:rFonts w:ascii="Verdana" w:eastAsia="Verdana" w:hAnsi="Verdana" w:cs="Verdana"/>
      <w:b w:val="0"/>
      <w:bCs w:val="0"/>
      <w:i w:val="0"/>
      <w:iCs w:val="0"/>
      <w:smallCaps w:val="0"/>
      <w:strike w:val="0"/>
      <w:spacing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54175">
      <w:bodyDiv w:val="1"/>
      <w:marLeft w:val="0"/>
      <w:marRight w:val="0"/>
      <w:marTop w:val="0"/>
      <w:marBottom w:val="0"/>
      <w:divBdr>
        <w:top w:val="none" w:sz="0" w:space="0" w:color="auto"/>
        <w:left w:val="none" w:sz="0" w:space="0" w:color="auto"/>
        <w:bottom w:val="none" w:sz="0" w:space="0" w:color="auto"/>
        <w:right w:val="none" w:sz="0" w:space="0" w:color="auto"/>
      </w:divBdr>
    </w:div>
    <w:div w:id="56375626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426342848">
      <w:bodyDiv w:val="1"/>
      <w:marLeft w:val="0"/>
      <w:marRight w:val="0"/>
      <w:marTop w:val="0"/>
      <w:marBottom w:val="0"/>
      <w:divBdr>
        <w:top w:val="none" w:sz="0" w:space="0" w:color="auto"/>
        <w:left w:val="none" w:sz="0" w:space="0" w:color="auto"/>
        <w:bottom w:val="none" w:sz="0" w:space="0" w:color="auto"/>
        <w:right w:val="none" w:sz="0" w:space="0" w:color="auto"/>
      </w:divBdr>
    </w:div>
    <w:div w:id="1479809544">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D6927-AC12-4474-87B7-DCD84E981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1025</Words>
  <Characters>5843</Characters>
  <Application>Microsoft Office Word</Application>
  <DocSecurity>0</DocSecurity>
  <Lines>48</Lines>
  <Paragraphs>13</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Dimitar I. Dimitrov</cp:lastModifiedBy>
  <cp:revision>3</cp:revision>
  <cp:lastPrinted>2024-05-31T12:02:00Z</cp:lastPrinted>
  <dcterms:created xsi:type="dcterms:W3CDTF">2024-06-10T09:55:00Z</dcterms:created>
  <dcterms:modified xsi:type="dcterms:W3CDTF">2024-06-10T09:55:00Z</dcterms:modified>
</cp:coreProperties>
</file>