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0F27" w14:textId="39D321B9" w:rsidR="0007132C" w:rsidRPr="00CC60B8" w:rsidRDefault="00CC60B8" w:rsidP="00F87A1D">
      <w:pPr>
        <w:jc w:val="center"/>
        <w:rPr>
          <w:rFonts w:ascii="Verdana" w:hAnsi="Verdana"/>
          <w:b/>
          <w:bCs/>
          <w:lang w:val="bg-BG"/>
        </w:rPr>
      </w:pPr>
      <w:r>
        <w:rPr>
          <w:rFonts w:ascii="Verdana" w:hAnsi="Verdana"/>
          <w:b/>
          <w:bCs/>
          <w:lang w:val="bg-BG"/>
        </w:rPr>
        <w:t>ОБХВАТ 186 ЛИ</w:t>
      </w:r>
    </w:p>
    <w:p w14:paraId="5E121EB6" w14:textId="6684E275" w:rsidR="005903A8" w:rsidRDefault="00187FE0" w:rsidP="00187FE0">
      <w:pPr>
        <w:tabs>
          <w:tab w:val="left" w:pos="1920"/>
          <w:tab w:val="center" w:pos="4677"/>
        </w:tabs>
        <w:rPr>
          <w:rFonts w:ascii="Verdana" w:hAnsi="Verdana"/>
          <w:b/>
          <w:bCs/>
          <w:lang w:val="bg-BG"/>
        </w:rPr>
      </w:pPr>
      <w:r>
        <w:rPr>
          <w:rFonts w:ascii="Verdana" w:hAnsi="Verdana"/>
          <w:b/>
          <w:bCs/>
        </w:rPr>
        <w:tab/>
      </w:r>
      <w:r>
        <w:rPr>
          <w:rFonts w:ascii="Verdana" w:hAnsi="Verdana"/>
          <w:b/>
          <w:bCs/>
        </w:rPr>
        <w:tab/>
      </w:r>
      <w:proofErr w:type="spellStart"/>
      <w:r w:rsidR="003C44D7">
        <w:rPr>
          <w:rFonts w:ascii="Verdana" w:hAnsi="Verdana"/>
          <w:b/>
          <w:bCs/>
        </w:rPr>
        <w:t>София</w:t>
      </w:r>
      <w:proofErr w:type="spellEnd"/>
      <w:r w:rsidR="003C44D7">
        <w:rPr>
          <w:rFonts w:ascii="Verdana" w:hAnsi="Verdana"/>
          <w:b/>
          <w:bCs/>
        </w:rPr>
        <w:t xml:space="preserve">, </w:t>
      </w:r>
      <w:r w:rsidR="001547AB">
        <w:rPr>
          <w:rFonts w:ascii="Verdana" w:hAnsi="Verdana"/>
          <w:b/>
          <w:bCs/>
          <w:lang w:val="bg-BG"/>
        </w:rPr>
        <w:t>29.05</w:t>
      </w:r>
      <w:r w:rsidR="00D00FB4">
        <w:rPr>
          <w:rFonts w:ascii="Verdana" w:hAnsi="Verdana"/>
          <w:b/>
          <w:bCs/>
          <w:lang w:val="bg-BG"/>
        </w:rPr>
        <w:t>.</w:t>
      </w:r>
      <w:r w:rsidR="00143547">
        <w:rPr>
          <w:rFonts w:ascii="Verdana" w:hAnsi="Verdana"/>
          <w:b/>
          <w:bCs/>
          <w:lang w:val="bg-BG"/>
        </w:rPr>
        <w:t>202</w:t>
      </w:r>
      <w:r w:rsidR="005F25E3">
        <w:rPr>
          <w:rFonts w:ascii="Verdana" w:hAnsi="Verdana"/>
          <w:b/>
          <w:bCs/>
        </w:rPr>
        <w:t>4</w:t>
      </w:r>
      <w:r w:rsidR="00477100">
        <w:rPr>
          <w:rFonts w:ascii="Verdana" w:hAnsi="Verdana"/>
          <w:b/>
          <w:bCs/>
          <w:lang w:val="bg-BG"/>
        </w:rPr>
        <w:t>г.</w:t>
      </w:r>
    </w:p>
    <w:p w14:paraId="78311A42" w14:textId="77777777" w:rsidR="00231257" w:rsidRPr="007902EE" w:rsidRDefault="00231257" w:rsidP="007902EE">
      <w:pPr>
        <w:jc w:val="both"/>
        <w:rPr>
          <w:rFonts w:ascii="Verdana" w:hAnsi="Verdana"/>
          <w:lang w:val="bg-BG"/>
        </w:rPr>
      </w:pPr>
    </w:p>
    <w:p w14:paraId="0C3188AC" w14:textId="73C18BFF" w:rsidR="005F25E3" w:rsidRDefault="005F25E3" w:rsidP="005F25E3">
      <w:pPr>
        <w:ind w:left="-284"/>
        <w:jc w:val="center"/>
      </w:pPr>
      <w:r w:rsidRPr="005F25E3">
        <w:rPr>
          <w:rFonts w:ascii="Verdana" w:hAnsi="Verdana"/>
          <w:b/>
        </w:rPr>
        <w:t>“</w:t>
      </w:r>
      <w:proofErr w:type="spellStart"/>
      <w:r w:rsidRPr="005F25E3">
        <w:rPr>
          <w:rFonts w:ascii="Verdana" w:hAnsi="Verdana"/>
          <w:b/>
        </w:rPr>
        <w:t>Асист-</w:t>
      </w:r>
      <w:proofErr w:type="gramStart"/>
      <w:r w:rsidRPr="005F25E3">
        <w:rPr>
          <w:rFonts w:ascii="Verdana" w:hAnsi="Verdana"/>
          <w:b/>
        </w:rPr>
        <w:t>инженеринг</w:t>
      </w:r>
      <w:proofErr w:type="spellEnd"/>
      <w:r w:rsidRPr="005F25E3">
        <w:rPr>
          <w:rFonts w:ascii="Verdana" w:hAnsi="Verdana"/>
          <w:b/>
        </w:rPr>
        <w:t>“ ООД</w:t>
      </w:r>
      <w:proofErr w:type="gramEnd"/>
      <w:r w:rsidRPr="005F25E3">
        <w:t xml:space="preserve"> </w:t>
      </w:r>
    </w:p>
    <w:p w14:paraId="6354EE65" w14:textId="77777777" w:rsidR="005F25E3" w:rsidRDefault="005F25E3" w:rsidP="005F25E3">
      <w:pPr>
        <w:ind w:left="-284"/>
        <w:jc w:val="center"/>
        <w:rPr>
          <w:rFonts w:ascii="Verdana" w:hAnsi="Verdana"/>
          <w:b/>
        </w:rPr>
      </w:pPr>
      <w:proofErr w:type="spellStart"/>
      <w:r w:rsidRPr="005F25E3">
        <w:rPr>
          <w:rFonts w:ascii="Verdana" w:hAnsi="Verdana"/>
          <w:b/>
        </w:rPr>
        <w:t>Строителна</w:t>
      </w:r>
      <w:proofErr w:type="spellEnd"/>
      <w:r w:rsidRPr="005F25E3">
        <w:rPr>
          <w:rFonts w:ascii="Verdana" w:hAnsi="Verdana"/>
          <w:b/>
        </w:rPr>
        <w:t xml:space="preserve"> </w:t>
      </w:r>
      <w:proofErr w:type="spellStart"/>
      <w:r w:rsidRPr="005F25E3">
        <w:rPr>
          <w:rFonts w:ascii="Verdana" w:hAnsi="Verdana"/>
          <w:b/>
        </w:rPr>
        <w:t>лаборатория</w:t>
      </w:r>
      <w:proofErr w:type="spellEnd"/>
      <w:r w:rsidRPr="005F25E3">
        <w:rPr>
          <w:rFonts w:ascii="Verdana" w:hAnsi="Verdana"/>
          <w:b/>
        </w:rPr>
        <w:t xml:space="preserve"> “</w:t>
      </w:r>
      <w:proofErr w:type="spellStart"/>
      <w:r w:rsidRPr="005F25E3">
        <w:rPr>
          <w:rFonts w:ascii="Verdana" w:hAnsi="Verdana"/>
          <w:b/>
        </w:rPr>
        <w:t>Асист-</w:t>
      </w:r>
      <w:proofErr w:type="gramStart"/>
      <w:r w:rsidRPr="005F25E3">
        <w:rPr>
          <w:rFonts w:ascii="Verdana" w:hAnsi="Verdana"/>
          <w:b/>
        </w:rPr>
        <w:t>инженеринг</w:t>
      </w:r>
      <w:proofErr w:type="spellEnd"/>
      <w:r w:rsidRPr="005F25E3">
        <w:rPr>
          <w:rFonts w:ascii="Verdana" w:hAnsi="Verdana"/>
          <w:b/>
        </w:rPr>
        <w:t>“</w:t>
      </w:r>
      <w:proofErr w:type="gramEnd"/>
    </w:p>
    <w:p w14:paraId="4C4A9692" w14:textId="77777777" w:rsidR="005F25E3" w:rsidRDefault="005F25E3" w:rsidP="005F25E3">
      <w:pPr>
        <w:ind w:left="-284"/>
        <w:jc w:val="center"/>
        <w:rPr>
          <w:rFonts w:ascii="Verdana" w:hAnsi="Verdana"/>
          <w:b/>
        </w:rPr>
      </w:pPr>
    </w:p>
    <w:p w14:paraId="647F3EDF" w14:textId="25D115AE" w:rsidR="005F25E3" w:rsidRPr="005F25E3" w:rsidRDefault="005F25E3" w:rsidP="00092AB0">
      <w:pPr>
        <w:ind w:left="-284"/>
        <w:jc w:val="center"/>
        <w:rPr>
          <w:rFonts w:ascii="Verdana" w:hAnsi="Verdana"/>
          <w:b/>
        </w:rPr>
      </w:pPr>
      <w:proofErr w:type="spellStart"/>
      <w:r w:rsidRPr="005F25E3">
        <w:rPr>
          <w:rFonts w:ascii="Verdana" w:hAnsi="Verdana"/>
          <w:b/>
        </w:rPr>
        <w:t>Ад</w:t>
      </w:r>
      <w:r>
        <w:rPr>
          <w:rFonts w:ascii="Verdana" w:hAnsi="Verdana"/>
          <w:b/>
        </w:rPr>
        <w:t>рес</w:t>
      </w:r>
      <w:proofErr w:type="spellEnd"/>
      <w:r>
        <w:rPr>
          <w:rFonts w:ascii="Verdana" w:hAnsi="Verdana"/>
          <w:b/>
        </w:rPr>
        <w:t xml:space="preserve"> </w:t>
      </w:r>
      <w:proofErr w:type="spellStart"/>
      <w:r>
        <w:rPr>
          <w:rFonts w:ascii="Verdana" w:hAnsi="Verdana"/>
          <w:b/>
        </w:rPr>
        <w:t>на</w:t>
      </w:r>
      <w:proofErr w:type="spellEnd"/>
      <w:r>
        <w:rPr>
          <w:rFonts w:ascii="Verdana" w:hAnsi="Verdana"/>
          <w:b/>
        </w:rPr>
        <w:t xml:space="preserve"> </w:t>
      </w:r>
      <w:proofErr w:type="spellStart"/>
      <w:r>
        <w:rPr>
          <w:rFonts w:ascii="Verdana" w:hAnsi="Verdana"/>
          <w:b/>
        </w:rPr>
        <w:t>управление</w:t>
      </w:r>
      <w:proofErr w:type="spellEnd"/>
      <w:r>
        <w:rPr>
          <w:rFonts w:ascii="Verdana" w:hAnsi="Verdana"/>
          <w:b/>
        </w:rPr>
        <w:t>:</w:t>
      </w:r>
      <w:r>
        <w:rPr>
          <w:rFonts w:ascii="Verdana" w:hAnsi="Verdana"/>
          <w:b/>
          <w:lang w:val="bg-BG"/>
        </w:rPr>
        <w:t xml:space="preserve"> </w:t>
      </w:r>
      <w:r w:rsidR="00092AB0">
        <w:rPr>
          <w:rFonts w:ascii="Verdana" w:hAnsi="Verdana"/>
        </w:rPr>
        <w:t>1612</w:t>
      </w:r>
      <w:r w:rsidR="00092AB0">
        <w:rPr>
          <w:rFonts w:ascii="Verdana" w:hAnsi="Verdana"/>
          <w:lang w:val="bg-BG"/>
        </w:rPr>
        <w:t xml:space="preserve"> </w:t>
      </w:r>
      <w:proofErr w:type="spellStart"/>
      <w:r>
        <w:rPr>
          <w:rFonts w:ascii="Verdana" w:hAnsi="Verdana"/>
        </w:rPr>
        <w:t>гр</w:t>
      </w:r>
      <w:proofErr w:type="spellEnd"/>
      <w:r>
        <w:rPr>
          <w:rFonts w:ascii="Verdana" w:hAnsi="Verdana"/>
        </w:rPr>
        <w:t xml:space="preserve">. </w:t>
      </w:r>
      <w:proofErr w:type="spellStart"/>
      <w:r>
        <w:rPr>
          <w:rFonts w:ascii="Verdana" w:hAnsi="Verdana"/>
        </w:rPr>
        <w:t>София</w:t>
      </w:r>
      <w:proofErr w:type="spellEnd"/>
      <w:r>
        <w:rPr>
          <w:rFonts w:ascii="Verdana" w:hAnsi="Verdana"/>
        </w:rPr>
        <w:t>,</w:t>
      </w:r>
      <w:r w:rsidRPr="005F25E3">
        <w:rPr>
          <w:rFonts w:ascii="Verdana" w:hAnsi="Verdana"/>
        </w:rPr>
        <w:t xml:space="preserve"> ж</w:t>
      </w:r>
      <w:r w:rsidR="00092AB0">
        <w:rPr>
          <w:rFonts w:ascii="Verdana" w:hAnsi="Verdana"/>
          <w:lang w:val="bg-BG"/>
        </w:rPr>
        <w:t>.</w:t>
      </w:r>
      <w:r w:rsidRPr="005F25E3">
        <w:rPr>
          <w:rFonts w:ascii="Verdana" w:hAnsi="Verdana"/>
        </w:rPr>
        <w:t xml:space="preserve">к. </w:t>
      </w:r>
      <w:proofErr w:type="spellStart"/>
      <w:r w:rsidRPr="005F25E3">
        <w:rPr>
          <w:rFonts w:ascii="Verdana" w:hAnsi="Verdana"/>
        </w:rPr>
        <w:t>Лагера</w:t>
      </w:r>
      <w:proofErr w:type="spellEnd"/>
      <w:r w:rsidRPr="005F25E3">
        <w:rPr>
          <w:rFonts w:ascii="Verdana" w:hAnsi="Verdana"/>
        </w:rPr>
        <w:t xml:space="preserve">, </w:t>
      </w:r>
      <w:proofErr w:type="spellStart"/>
      <w:r w:rsidRPr="005F25E3">
        <w:rPr>
          <w:rFonts w:ascii="Verdana" w:hAnsi="Verdana"/>
        </w:rPr>
        <w:t>бл</w:t>
      </w:r>
      <w:proofErr w:type="spellEnd"/>
      <w:r w:rsidRPr="005F25E3">
        <w:rPr>
          <w:rFonts w:ascii="Verdana" w:hAnsi="Verdana"/>
        </w:rPr>
        <w:t xml:space="preserve">. 80Б, </w:t>
      </w:r>
      <w:proofErr w:type="spellStart"/>
      <w:r w:rsidRPr="005F25E3">
        <w:rPr>
          <w:rFonts w:ascii="Verdana" w:hAnsi="Verdana"/>
        </w:rPr>
        <w:t>ап</w:t>
      </w:r>
      <w:proofErr w:type="spellEnd"/>
      <w:r w:rsidRPr="005F25E3">
        <w:rPr>
          <w:rFonts w:ascii="Verdana" w:hAnsi="Verdana"/>
        </w:rPr>
        <w:t>. 5</w:t>
      </w:r>
    </w:p>
    <w:p w14:paraId="009BD711" w14:textId="74C1B646" w:rsidR="005F25E3" w:rsidRPr="005F25E3" w:rsidRDefault="005F25E3" w:rsidP="00092AB0">
      <w:pPr>
        <w:ind w:left="-284"/>
        <w:jc w:val="center"/>
        <w:rPr>
          <w:rFonts w:ascii="Verdana" w:hAnsi="Verdana"/>
        </w:rPr>
      </w:pPr>
      <w:proofErr w:type="spellStart"/>
      <w:r>
        <w:rPr>
          <w:rFonts w:ascii="Verdana" w:hAnsi="Verdana"/>
          <w:b/>
        </w:rPr>
        <w:t>Адре</w:t>
      </w:r>
      <w:proofErr w:type="spellEnd"/>
      <w:r>
        <w:rPr>
          <w:rFonts w:ascii="Verdana" w:hAnsi="Verdana"/>
          <w:b/>
          <w:lang w:val="bg-BG"/>
        </w:rPr>
        <w:t>с на лаборатория:</w:t>
      </w:r>
      <w:r w:rsidR="00092AB0">
        <w:rPr>
          <w:rFonts w:ascii="Verdana" w:hAnsi="Verdana"/>
          <w:b/>
          <w:lang w:val="bg-BG"/>
        </w:rPr>
        <w:t xml:space="preserve"> </w:t>
      </w:r>
      <w:r w:rsidR="00092AB0" w:rsidRPr="005F25E3">
        <w:rPr>
          <w:rFonts w:ascii="Verdana" w:hAnsi="Verdana"/>
        </w:rPr>
        <w:t>1612</w:t>
      </w:r>
      <w:r>
        <w:rPr>
          <w:rFonts w:ascii="Verdana" w:hAnsi="Verdana"/>
          <w:b/>
        </w:rPr>
        <w:t xml:space="preserve"> </w:t>
      </w:r>
      <w:proofErr w:type="spellStart"/>
      <w:r w:rsidRPr="005F25E3">
        <w:rPr>
          <w:rFonts w:ascii="Verdana" w:hAnsi="Verdana"/>
        </w:rPr>
        <w:t>гр</w:t>
      </w:r>
      <w:proofErr w:type="spellEnd"/>
      <w:r w:rsidRPr="005F25E3">
        <w:rPr>
          <w:rFonts w:ascii="Verdana" w:hAnsi="Verdana"/>
        </w:rPr>
        <w:t xml:space="preserve">. </w:t>
      </w:r>
      <w:proofErr w:type="spellStart"/>
      <w:r w:rsidRPr="005F25E3">
        <w:rPr>
          <w:rFonts w:ascii="Verdana" w:hAnsi="Verdana"/>
        </w:rPr>
        <w:t>София</w:t>
      </w:r>
      <w:proofErr w:type="spellEnd"/>
      <w:r w:rsidRPr="005F25E3">
        <w:rPr>
          <w:rFonts w:ascii="Verdana" w:hAnsi="Verdana"/>
        </w:rPr>
        <w:t>,</w:t>
      </w:r>
      <w:r>
        <w:rPr>
          <w:rFonts w:ascii="Verdana" w:hAnsi="Verdana"/>
        </w:rPr>
        <w:t xml:space="preserve"> </w:t>
      </w:r>
      <w:r w:rsidRPr="005F25E3">
        <w:rPr>
          <w:rFonts w:ascii="Verdana" w:hAnsi="Verdana"/>
        </w:rPr>
        <w:t>ж</w:t>
      </w:r>
      <w:r w:rsidR="00092AB0">
        <w:rPr>
          <w:rFonts w:ascii="Verdana" w:hAnsi="Verdana"/>
          <w:lang w:val="bg-BG"/>
        </w:rPr>
        <w:t>.</w:t>
      </w:r>
      <w:r w:rsidRPr="005F25E3">
        <w:rPr>
          <w:rFonts w:ascii="Verdana" w:hAnsi="Verdana"/>
        </w:rPr>
        <w:t xml:space="preserve">к. </w:t>
      </w:r>
      <w:proofErr w:type="spellStart"/>
      <w:r w:rsidRPr="005F25E3">
        <w:rPr>
          <w:rFonts w:ascii="Verdana" w:hAnsi="Verdana"/>
        </w:rPr>
        <w:t>Лагера</w:t>
      </w:r>
      <w:proofErr w:type="spellEnd"/>
      <w:r w:rsidRPr="005F25E3">
        <w:rPr>
          <w:rFonts w:ascii="Verdana" w:hAnsi="Verdana"/>
        </w:rPr>
        <w:t xml:space="preserve">, </w:t>
      </w:r>
      <w:proofErr w:type="spellStart"/>
      <w:r w:rsidRPr="005F25E3">
        <w:rPr>
          <w:rFonts w:ascii="Verdana" w:hAnsi="Verdana"/>
        </w:rPr>
        <w:t>ул</w:t>
      </w:r>
      <w:proofErr w:type="spellEnd"/>
      <w:r w:rsidRPr="005F25E3">
        <w:rPr>
          <w:rFonts w:ascii="Verdana" w:hAnsi="Verdana"/>
        </w:rPr>
        <w:t>. „</w:t>
      </w:r>
      <w:proofErr w:type="spellStart"/>
      <w:r w:rsidRPr="005F25E3">
        <w:rPr>
          <w:rFonts w:ascii="Verdana" w:hAnsi="Verdana"/>
        </w:rPr>
        <w:t>Хайдушка</w:t>
      </w:r>
      <w:proofErr w:type="spellEnd"/>
      <w:r w:rsidRPr="005F25E3">
        <w:rPr>
          <w:rFonts w:ascii="Verdana" w:hAnsi="Verdana"/>
        </w:rPr>
        <w:t xml:space="preserve"> </w:t>
      </w:r>
      <w:proofErr w:type="spellStart"/>
      <w:proofErr w:type="gramStart"/>
      <w:r w:rsidRPr="005F25E3">
        <w:rPr>
          <w:rFonts w:ascii="Verdana" w:hAnsi="Verdana"/>
        </w:rPr>
        <w:t>поляна</w:t>
      </w:r>
      <w:proofErr w:type="spellEnd"/>
      <w:r w:rsidRPr="005F25E3">
        <w:rPr>
          <w:rFonts w:ascii="Verdana" w:hAnsi="Verdana"/>
        </w:rPr>
        <w:t>“ №</w:t>
      </w:r>
      <w:proofErr w:type="gramEnd"/>
      <w:r w:rsidRPr="005F25E3">
        <w:rPr>
          <w:rFonts w:ascii="Verdana" w:hAnsi="Verdana"/>
        </w:rPr>
        <w:t xml:space="preserve"> 6</w:t>
      </w:r>
    </w:p>
    <w:p w14:paraId="759669C9" w14:textId="77777777" w:rsidR="005F25E3" w:rsidRDefault="005F25E3" w:rsidP="005F25E3">
      <w:pPr>
        <w:overflowPunct/>
        <w:adjustRightInd/>
        <w:ind w:right="-41"/>
        <w:jc w:val="both"/>
        <w:textAlignment w:val="auto"/>
        <w:rPr>
          <w:rFonts w:ascii="Verdana" w:hAnsi="Verdana"/>
          <w:b/>
          <w:lang w:eastAsia="bg-BG"/>
        </w:rPr>
      </w:pPr>
    </w:p>
    <w:p w14:paraId="26653038" w14:textId="77777777" w:rsidR="005F25E3" w:rsidRPr="005F25E3" w:rsidRDefault="005F25E3" w:rsidP="005F25E3">
      <w:pPr>
        <w:overflowPunct/>
        <w:adjustRightInd/>
        <w:ind w:right="-41"/>
        <w:jc w:val="both"/>
        <w:textAlignment w:val="auto"/>
        <w:rPr>
          <w:rFonts w:ascii="Verdana" w:hAnsi="Verdana"/>
          <w:b/>
          <w:lang w:val="bg-BG" w:eastAsia="bg-BG"/>
        </w:rPr>
      </w:pPr>
      <w:r w:rsidRPr="005F25E3">
        <w:rPr>
          <w:rFonts w:ascii="Verdana" w:hAnsi="Verdana"/>
          <w:b/>
          <w:lang w:eastAsia="bg-BG"/>
        </w:rPr>
        <w:t xml:space="preserve">Да </w:t>
      </w:r>
      <w:r w:rsidRPr="005F25E3">
        <w:rPr>
          <w:rFonts w:ascii="Verdana" w:hAnsi="Verdana"/>
          <w:b/>
          <w:lang w:val="bg-BG" w:eastAsia="bg-BG"/>
        </w:rPr>
        <w:t>извършва изпитване на:</w:t>
      </w:r>
    </w:p>
    <w:tbl>
      <w:tblPr>
        <w:tblW w:w="101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43"/>
        <w:gridCol w:w="4677"/>
        <w:gridCol w:w="3119"/>
      </w:tblGrid>
      <w:tr w:rsidR="005F25E3" w:rsidRPr="005F25E3" w14:paraId="40866DE8" w14:textId="77777777" w:rsidTr="00E36F17">
        <w:trPr>
          <w:tblHeader/>
        </w:trPr>
        <w:tc>
          <w:tcPr>
            <w:tcW w:w="10156" w:type="dxa"/>
            <w:gridSpan w:val="4"/>
            <w:shd w:val="clear" w:color="auto" w:fill="auto"/>
            <w:tcMar>
              <w:left w:w="57" w:type="dxa"/>
              <w:right w:w="28" w:type="dxa"/>
            </w:tcMar>
            <w:vAlign w:val="center"/>
          </w:tcPr>
          <w:p w14:paraId="12F79E73" w14:textId="45A98E1D" w:rsidR="005F25E3" w:rsidRPr="00622CE7" w:rsidRDefault="005F25E3" w:rsidP="005F25E3">
            <w:pPr>
              <w:tabs>
                <w:tab w:val="left" w:pos="4564"/>
              </w:tabs>
              <w:overflowPunct/>
              <w:autoSpaceDE/>
              <w:autoSpaceDN/>
              <w:adjustRightInd/>
              <w:textAlignment w:val="auto"/>
              <w:rPr>
                <w:rFonts w:ascii="Verdana" w:eastAsia="Calibri" w:hAnsi="Verdana"/>
                <w:i/>
                <w:sz w:val="18"/>
                <w:szCs w:val="18"/>
                <w:lang w:val="bg-BG"/>
              </w:rPr>
            </w:pPr>
            <w:r w:rsidRPr="00622CE7">
              <w:rPr>
                <w:rFonts w:ascii="Verdana" w:eastAsia="Calibri" w:hAnsi="Verdana"/>
                <w:b/>
                <w:bCs/>
                <w:iCs/>
                <w:sz w:val="18"/>
                <w:szCs w:val="18"/>
                <w:lang w:val="bg-BG"/>
              </w:rPr>
              <w:t>Тип обхват</w:t>
            </w:r>
            <w:r w:rsidR="00622CE7" w:rsidRPr="00622CE7">
              <w:rPr>
                <w:rFonts w:ascii="Verdana" w:eastAsia="Calibri" w:hAnsi="Verdana"/>
                <w:b/>
                <w:bCs/>
                <w:iCs/>
                <w:sz w:val="18"/>
                <w:szCs w:val="18"/>
                <w:lang w:val="bg-BG"/>
              </w:rPr>
              <w:t>:</w:t>
            </w:r>
            <w:r w:rsidR="00917549">
              <w:rPr>
                <w:rFonts w:ascii="Verdana" w:eastAsia="Calibri" w:hAnsi="Verdana"/>
                <w:b/>
                <w:bCs/>
                <w:iCs/>
                <w:sz w:val="18"/>
                <w:szCs w:val="18"/>
                <w:lang w:val="bg-BG"/>
              </w:rPr>
              <w:t xml:space="preserve"> </w:t>
            </w:r>
            <w:r w:rsidRPr="00622CE7">
              <w:rPr>
                <w:rFonts w:ascii="Verdana" w:eastAsia="Calibri" w:hAnsi="Verdana"/>
                <w:i/>
                <w:sz w:val="18"/>
                <w:szCs w:val="18"/>
                <w:lang w:val="bg-BG"/>
              </w:rPr>
              <w:t>гъвкав</w:t>
            </w:r>
          </w:p>
        </w:tc>
      </w:tr>
      <w:tr w:rsidR="005F25E3" w:rsidRPr="005F25E3" w14:paraId="1775896B" w14:textId="77777777" w:rsidTr="00E36F17">
        <w:trPr>
          <w:tblHeader/>
        </w:trPr>
        <w:tc>
          <w:tcPr>
            <w:tcW w:w="517" w:type="dxa"/>
            <w:shd w:val="clear" w:color="auto" w:fill="auto"/>
            <w:tcMar>
              <w:left w:w="57" w:type="dxa"/>
              <w:right w:w="28" w:type="dxa"/>
            </w:tcMar>
            <w:vAlign w:val="center"/>
          </w:tcPr>
          <w:p w14:paraId="003325BE" w14:textId="77777777"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 по ред</w:t>
            </w:r>
          </w:p>
        </w:tc>
        <w:tc>
          <w:tcPr>
            <w:tcW w:w="1843" w:type="dxa"/>
            <w:shd w:val="clear" w:color="auto" w:fill="auto"/>
            <w:tcMar>
              <w:left w:w="57" w:type="dxa"/>
              <w:right w:w="28" w:type="dxa"/>
            </w:tcMar>
            <w:vAlign w:val="center"/>
          </w:tcPr>
          <w:p w14:paraId="453B8FF0" w14:textId="77777777"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Наименование на изпитваните продукти</w:t>
            </w:r>
          </w:p>
        </w:tc>
        <w:tc>
          <w:tcPr>
            <w:tcW w:w="4677" w:type="dxa"/>
            <w:shd w:val="clear" w:color="auto" w:fill="auto"/>
            <w:tcMar>
              <w:left w:w="57" w:type="dxa"/>
              <w:right w:w="28" w:type="dxa"/>
            </w:tcMar>
            <w:vAlign w:val="center"/>
          </w:tcPr>
          <w:p w14:paraId="190DC096" w14:textId="700F8DBF"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Вид на изпитване/</w:t>
            </w:r>
            <w:r w:rsidR="009A32B8">
              <w:rPr>
                <w:rFonts w:ascii="Verdana" w:eastAsia="Calibri" w:hAnsi="Verdana"/>
                <w:b/>
                <w:sz w:val="18"/>
                <w:szCs w:val="18"/>
                <w:lang w:val="bg-BG"/>
              </w:rPr>
              <w:t xml:space="preserve"> </w:t>
            </w:r>
            <w:r w:rsidRPr="00622CE7">
              <w:rPr>
                <w:rFonts w:ascii="Verdana" w:eastAsia="Calibri" w:hAnsi="Verdana"/>
                <w:b/>
                <w:sz w:val="18"/>
                <w:szCs w:val="18"/>
                <w:lang w:val="bg-BG"/>
              </w:rPr>
              <w:t>характеристика</w:t>
            </w:r>
          </w:p>
        </w:tc>
        <w:tc>
          <w:tcPr>
            <w:tcW w:w="3119" w:type="dxa"/>
            <w:shd w:val="clear" w:color="auto" w:fill="auto"/>
            <w:tcMar>
              <w:left w:w="57" w:type="dxa"/>
              <w:right w:w="28" w:type="dxa"/>
            </w:tcMar>
            <w:vAlign w:val="center"/>
          </w:tcPr>
          <w:p w14:paraId="3FA1E68D" w14:textId="77777777"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Методи за изпитване</w:t>
            </w:r>
          </w:p>
          <w:p w14:paraId="41168192" w14:textId="77CC34B9"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(стандартизирани/</w:t>
            </w:r>
            <w:r w:rsidR="009A32B8">
              <w:rPr>
                <w:rFonts w:ascii="Verdana" w:eastAsia="Calibri" w:hAnsi="Verdana"/>
                <w:b/>
                <w:sz w:val="18"/>
                <w:szCs w:val="18"/>
                <w:lang w:val="bg-BG"/>
              </w:rPr>
              <w:t xml:space="preserve"> </w:t>
            </w:r>
            <w:r w:rsidRPr="00622CE7">
              <w:rPr>
                <w:rFonts w:ascii="Verdana" w:eastAsia="Calibri" w:hAnsi="Verdana"/>
                <w:b/>
                <w:sz w:val="18"/>
                <w:szCs w:val="18"/>
                <w:lang w:val="bg-BG"/>
              </w:rPr>
              <w:t>валидирани)</w:t>
            </w:r>
          </w:p>
        </w:tc>
      </w:tr>
      <w:tr w:rsidR="005F25E3" w:rsidRPr="005F25E3" w14:paraId="37985B5D" w14:textId="77777777" w:rsidTr="00E36F17">
        <w:trPr>
          <w:tblHeader/>
        </w:trPr>
        <w:tc>
          <w:tcPr>
            <w:tcW w:w="517" w:type="dxa"/>
            <w:shd w:val="clear" w:color="auto" w:fill="auto"/>
            <w:tcMar>
              <w:left w:w="57" w:type="dxa"/>
              <w:right w:w="28" w:type="dxa"/>
            </w:tcMar>
            <w:vAlign w:val="center"/>
          </w:tcPr>
          <w:p w14:paraId="13259D60" w14:textId="77777777"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rPr>
            </w:pPr>
            <w:r w:rsidRPr="00622CE7">
              <w:rPr>
                <w:rFonts w:ascii="Verdana" w:eastAsia="Calibri" w:hAnsi="Verdana"/>
                <w:b/>
                <w:sz w:val="18"/>
                <w:szCs w:val="18"/>
                <w:lang w:val="bg-BG"/>
              </w:rPr>
              <w:t>1</w:t>
            </w:r>
          </w:p>
        </w:tc>
        <w:tc>
          <w:tcPr>
            <w:tcW w:w="1843" w:type="dxa"/>
            <w:shd w:val="clear" w:color="auto" w:fill="auto"/>
            <w:tcMar>
              <w:left w:w="57" w:type="dxa"/>
              <w:right w:w="28" w:type="dxa"/>
            </w:tcMar>
            <w:vAlign w:val="center"/>
          </w:tcPr>
          <w:p w14:paraId="251314A3" w14:textId="77777777" w:rsidR="005F25E3" w:rsidRPr="00622CE7" w:rsidRDefault="005F25E3" w:rsidP="005F25E3">
            <w:pPr>
              <w:tabs>
                <w:tab w:val="left" w:pos="4564"/>
              </w:tabs>
              <w:overflowPunct/>
              <w:autoSpaceDE/>
              <w:autoSpaceDN/>
              <w:adjustRightInd/>
              <w:jc w:val="center"/>
              <w:textAlignment w:val="auto"/>
              <w:rPr>
                <w:rFonts w:ascii="Verdana" w:eastAsia="Calibri" w:hAnsi="Verdana"/>
                <w:b/>
                <w:sz w:val="18"/>
                <w:szCs w:val="18"/>
                <w:lang w:val="bg-BG" w:eastAsia="bg-BG"/>
              </w:rPr>
            </w:pPr>
            <w:r w:rsidRPr="00622CE7">
              <w:rPr>
                <w:rFonts w:ascii="Verdana" w:eastAsia="Calibri" w:hAnsi="Verdana"/>
                <w:b/>
                <w:sz w:val="18"/>
                <w:szCs w:val="18"/>
                <w:lang w:val="bg-BG" w:eastAsia="bg-BG"/>
              </w:rPr>
              <w:t>2</w:t>
            </w:r>
          </w:p>
        </w:tc>
        <w:tc>
          <w:tcPr>
            <w:tcW w:w="4677" w:type="dxa"/>
            <w:shd w:val="clear" w:color="auto" w:fill="auto"/>
            <w:tcMar>
              <w:left w:w="57" w:type="dxa"/>
              <w:right w:w="28" w:type="dxa"/>
            </w:tcMar>
          </w:tcPr>
          <w:p w14:paraId="680B83DC" w14:textId="77777777" w:rsidR="005F25E3" w:rsidRPr="00622CE7" w:rsidRDefault="005F25E3" w:rsidP="005F25E3">
            <w:pPr>
              <w:overflowPunct/>
              <w:autoSpaceDE/>
              <w:autoSpaceDN/>
              <w:adjustRightInd/>
              <w:jc w:val="center"/>
              <w:textAlignment w:val="auto"/>
              <w:rPr>
                <w:rFonts w:ascii="Verdana" w:eastAsia="Calibri" w:hAnsi="Verdana"/>
                <w:b/>
                <w:sz w:val="18"/>
                <w:szCs w:val="18"/>
                <w:lang w:val="bg-BG" w:eastAsia="bg-BG"/>
              </w:rPr>
            </w:pPr>
            <w:r w:rsidRPr="00622CE7">
              <w:rPr>
                <w:rFonts w:ascii="Verdana" w:eastAsia="Calibri" w:hAnsi="Verdana"/>
                <w:b/>
                <w:sz w:val="18"/>
                <w:szCs w:val="18"/>
                <w:lang w:val="bg-BG" w:eastAsia="bg-BG"/>
              </w:rPr>
              <w:t>3</w:t>
            </w:r>
          </w:p>
        </w:tc>
        <w:tc>
          <w:tcPr>
            <w:tcW w:w="3119" w:type="dxa"/>
            <w:shd w:val="clear" w:color="auto" w:fill="auto"/>
            <w:tcMar>
              <w:left w:w="57" w:type="dxa"/>
              <w:right w:w="28" w:type="dxa"/>
            </w:tcMar>
          </w:tcPr>
          <w:p w14:paraId="1CCE762D" w14:textId="77777777" w:rsidR="005F25E3" w:rsidRPr="00622CE7" w:rsidRDefault="005F25E3" w:rsidP="005F25E3">
            <w:pPr>
              <w:overflowPunct/>
              <w:autoSpaceDE/>
              <w:autoSpaceDN/>
              <w:adjustRightInd/>
              <w:jc w:val="center"/>
              <w:textAlignment w:val="auto"/>
              <w:rPr>
                <w:rFonts w:ascii="Verdana" w:eastAsia="Calibri" w:hAnsi="Verdana"/>
                <w:b/>
                <w:caps/>
                <w:sz w:val="18"/>
                <w:szCs w:val="18"/>
                <w:lang w:val="bg-BG" w:eastAsia="bg-BG"/>
              </w:rPr>
            </w:pPr>
            <w:r w:rsidRPr="00622CE7">
              <w:rPr>
                <w:rFonts w:ascii="Verdana" w:eastAsia="Calibri" w:hAnsi="Verdana"/>
                <w:b/>
                <w:caps/>
                <w:sz w:val="18"/>
                <w:szCs w:val="18"/>
                <w:lang w:val="bg-BG" w:eastAsia="bg-BG"/>
              </w:rPr>
              <w:t>4</w:t>
            </w:r>
          </w:p>
        </w:tc>
      </w:tr>
      <w:tr w:rsidR="005F25E3" w:rsidRPr="005F25E3" w14:paraId="003458B4" w14:textId="77777777" w:rsidTr="00E36F17">
        <w:tblPrEx>
          <w:tblLook w:val="0000" w:firstRow="0" w:lastRow="0" w:firstColumn="0" w:lastColumn="0" w:noHBand="0" w:noVBand="0"/>
        </w:tblPrEx>
        <w:tc>
          <w:tcPr>
            <w:tcW w:w="517" w:type="dxa"/>
            <w:vMerge w:val="restart"/>
            <w:tcBorders>
              <w:bottom w:val="single" w:sz="4" w:space="0" w:color="auto"/>
            </w:tcBorders>
            <w:tcMar>
              <w:left w:w="57" w:type="dxa"/>
              <w:right w:w="28" w:type="dxa"/>
            </w:tcMar>
          </w:tcPr>
          <w:p w14:paraId="6AF5CF68"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r w:rsidRPr="005F25E3">
              <w:rPr>
                <w:rFonts w:ascii="Verdana" w:hAnsi="Verdana"/>
                <w:lang w:eastAsia="bg-BG"/>
              </w:rPr>
              <w:t>1</w:t>
            </w:r>
            <w:r w:rsidRPr="005F25E3">
              <w:rPr>
                <w:rFonts w:ascii="Verdana" w:hAnsi="Verdana"/>
                <w:lang w:val="bg-BG" w:eastAsia="bg-BG"/>
              </w:rPr>
              <w:t>.</w:t>
            </w:r>
          </w:p>
        </w:tc>
        <w:tc>
          <w:tcPr>
            <w:tcW w:w="1843" w:type="dxa"/>
            <w:vMerge w:val="restart"/>
            <w:tcBorders>
              <w:bottom w:val="single" w:sz="4" w:space="0" w:color="auto"/>
            </w:tcBorders>
            <w:tcMar>
              <w:left w:w="57" w:type="dxa"/>
              <w:right w:w="28" w:type="dxa"/>
            </w:tcMar>
          </w:tcPr>
          <w:p w14:paraId="7322B3B3"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Строителни почви</w:t>
            </w:r>
          </w:p>
        </w:tc>
        <w:tc>
          <w:tcPr>
            <w:tcW w:w="4677" w:type="dxa"/>
            <w:tcBorders>
              <w:bottom w:val="dotted" w:sz="4" w:space="0" w:color="auto"/>
            </w:tcBorders>
            <w:tcMar>
              <w:left w:w="57" w:type="dxa"/>
              <w:right w:w="28" w:type="dxa"/>
            </w:tcMar>
          </w:tcPr>
          <w:p w14:paraId="1554E206"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eastAsia="bg-BG"/>
              </w:rPr>
              <w:t>1</w:t>
            </w:r>
            <w:r w:rsidRPr="005F25E3">
              <w:rPr>
                <w:rFonts w:ascii="Verdana" w:hAnsi="Verdana"/>
                <w:lang w:val="bg-BG" w:eastAsia="bg-BG"/>
              </w:rPr>
              <w:t>.1. Еластичен и деформационен модул чрез натоварване с кръгла плоча</w:t>
            </w:r>
          </w:p>
        </w:tc>
        <w:tc>
          <w:tcPr>
            <w:tcW w:w="3119" w:type="dxa"/>
            <w:vMerge w:val="restart"/>
            <w:tcBorders>
              <w:bottom w:val="single" w:sz="4" w:space="0" w:color="auto"/>
            </w:tcBorders>
            <w:shd w:val="clear" w:color="auto" w:fill="auto"/>
            <w:tcMar>
              <w:left w:w="57" w:type="dxa"/>
              <w:right w:w="28" w:type="dxa"/>
            </w:tcMar>
          </w:tcPr>
          <w:p w14:paraId="746FCDBA"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caps/>
                <w:lang w:val="bg-BG" w:eastAsia="bg-BG"/>
              </w:rPr>
              <w:t>БДС 15130</w:t>
            </w:r>
          </w:p>
        </w:tc>
      </w:tr>
      <w:tr w:rsidR="005F25E3" w:rsidRPr="005F25E3" w14:paraId="15426327" w14:textId="77777777" w:rsidTr="00E36F17">
        <w:tblPrEx>
          <w:tblLook w:val="0000" w:firstRow="0" w:lastRow="0" w:firstColumn="0" w:lastColumn="0" w:noHBand="0" w:noVBand="0"/>
        </w:tblPrEx>
        <w:tc>
          <w:tcPr>
            <w:tcW w:w="517" w:type="dxa"/>
            <w:vMerge/>
            <w:tcMar>
              <w:left w:w="57" w:type="dxa"/>
              <w:right w:w="28" w:type="dxa"/>
            </w:tcMar>
          </w:tcPr>
          <w:p w14:paraId="733B95E1"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4FF1C430"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09003970"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rPr>
              <w:t>1</w:t>
            </w:r>
            <w:r w:rsidRPr="005F25E3">
              <w:rPr>
                <w:rFonts w:ascii="Verdana" w:hAnsi="Verdana"/>
                <w:lang w:val="bg-BG"/>
              </w:rPr>
              <w:t xml:space="preserve">.1.1. Модул на еластичност - </w:t>
            </w:r>
            <w:proofErr w:type="spellStart"/>
            <w:r w:rsidRPr="005F25E3">
              <w:rPr>
                <w:rFonts w:ascii="Verdana" w:hAnsi="Verdana"/>
                <w:lang w:val="bg-BG"/>
              </w:rPr>
              <w:t>Е</w:t>
            </w:r>
            <w:r w:rsidRPr="005F25E3">
              <w:rPr>
                <w:rFonts w:ascii="Verdana" w:hAnsi="Verdana"/>
                <w:vertAlign w:val="subscript"/>
                <w:lang w:val="bg-BG"/>
              </w:rPr>
              <w:t>е,ср</w:t>
            </w:r>
            <w:proofErr w:type="spellEnd"/>
          </w:p>
        </w:tc>
        <w:tc>
          <w:tcPr>
            <w:tcW w:w="3119" w:type="dxa"/>
            <w:vMerge/>
            <w:tcMar>
              <w:left w:w="57" w:type="dxa"/>
              <w:right w:w="28" w:type="dxa"/>
            </w:tcMar>
          </w:tcPr>
          <w:p w14:paraId="68A8228D" w14:textId="77777777" w:rsidR="005F25E3" w:rsidRPr="005F25E3" w:rsidRDefault="005F25E3" w:rsidP="005F25E3">
            <w:pPr>
              <w:overflowPunct/>
              <w:autoSpaceDE/>
              <w:autoSpaceDN/>
              <w:adjustRightInd/>
              <w:jc w:val="both"/>
              <w:textAlignment w:val="auto"/>
              <w:rPr>
                <w:rFonts w:ascii="Verdana" w:hAnsi="Verdana"/>
                <w:caps/>
                <w:lang w:val="bg-BG" w:eastAsia="bg-BG"/>
              </w:rPr>
            </w:pPr>
          </w:p>
        </w:tc>
      </w:tr>
      <w:tr w:rsidR="005F25E3" w:rsidRPr="005F25E3" w14:paraId="4E35973A" w14:textId="77777777" w:rsidTr="00E36F17">
        <w:tblPrEx>
          <w:tblLook w:val="0000" w:firstRow="0" w:lastRow="0" w:firstColumn="0" w:lastColumn="0" w:noHBand="0" w:noVBand="0"/>
        </w:tblPrEx>
        <w:tc>
          <w:tcPr>
            <w:tcW w:w="517" w:type="dxa"/>
            <w:vMerge/>
            <w:tcMar>
              <w:left w:w="57" w:type="dxa"/>
              <w:right w:w="28" w:type="dxa"/>
            </w:tcMar>
          </w:tcPr>
          <w:p w14:paraId="2EE2802C"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425BE9E2"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5B284B08"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rPr>
              <w:t>1</w:t>
            </w:r>
            <w:r w:rsidRPr="005F25E3">
              <w:rPr>
                <w:rFonts w:ascii="Verdana" w:hAnsi="Verdana"/>
                <w:lang w:val="bg-BG"/>
              </w:rPr>
              <w:t>.1.2. Деформационен модул - Е</w:t>
            </w:r>
            <w:r w:rsidRPr="005F25E3">
              <w:rPr>
                <w:rFonts w:ascii="Verdana" w:hAnsi="Verdana"/>
                <w:vertAlign w:val="subscript"/>
                <w:lang w:val="bg-BG"/>
              </w:rPr>
              <w:t>о,1</w:t>
            </w:r>
          </w:p>
        </w:tc>
        <w:tc>
          <w:tcPr>
            <w:tcW w:w="3119" w:type="dxa"/>
            <w:vMerge/>
            <w:tcMar>
              <w:left w:w="57" w:type="dxa"/>
              <w:right w:w="28" w:type="dxa"/>
            </w:tcMar>
          </w:tcPr>
          <w:p w14:paraId="33D35A22" w14:textId="77777777" w:rsidR="005F25E3" w:rsidRPr="005F25E3" w:rsidRDefault="005F25E3" w:rsidP="005F25E3">
            <w:pPr>
              <w:overflowPunct/>
              <w:autoSpaceDE/>
              <w:autoSpaceDN/>
              <w:adjustRightInd/>
              <w:jc w:val="both"/>
              <w:textAlignment w:val="auto"/>
              <w:rPr>
                <w:rFonts w:ascii="Verdana" w:hAnsi="Verdana"/>
                <w:caps/>
                <w:lang w:val="bg-BG" w:eastAsia="bg-BG"/>
              </w:rPr>
            </w:pPr>
          </w:p>
        </w:tc>
      </w:tr>
      <w:tr w:rsidR="005F25E3" w:rsidRPr="005F25E3" w14:paraId="46CBBB8E" w14:textId="77777777" w:rsidTr="00E36F17">
        <w:tblPrEx>
          <w:tblLook w:val="0000" w:firstRow="0" w:lastRow="0" w:firstColumn="0" w:lastColumn="0" w:noHBand="0" w:noVBand="0"/>
        </w:tblPrEx>
        <w:tc>
          <w:tcPr>
            <w:tcW w:w="517" w:type="dxa"/>
            <w:vMerge/>
            <w:tcMar>
              <w:left w:w="57" w:type="dxa"/>
              <w:right w:w="28" w:type="dxa"/>
            </w:tcMar>
          </w:tcPr>
          <w:p w14:paraId="78F773D8"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48241543"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2B50857B"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rPr>
              <w:t>1</w:t>
            </w:r>
            <w:r w:rsidRPr="005F25E3">
              <w:rPr>
                <w:rFonts w:ascii="Verdana" w:hAnsi="Verdana"/>
                <w:lang w:val="bg-BG"/>
              </w:rPr>
              <w:t>.1.3. Деформационен модул - Е</w:t>
            </w:r>
            <w:r w:rsidRPr="005F25E3">
              <w:rPr>
                <w:rFonts w:ascii="Verdana" w:hAnsi="Verdana"/>
                <w:vertAlign w:val="subscript"/>
                <w:lang w:val="bg-BG"/>
              </w:rPr>
              <w:t>о,2</w:t>
            </w:r>
          </w:p>
        </w:tc>
        <w:tc>
          <w:tcPr>
            <w:tcW w:w="3119" w:type="dxa"/>
            <w:vMerge/>
            <w:tcMar>
              <w:left w:w="57" w:type="dxa"/>
              <w:right w:w="28" w:type="dxa"/>
            </w:tcMar>
          </w:tcPr>
          <w:p w14:paraId="4B1D86DD" w14:textId="77777777" w:rsidR="005F25E3" w:rsidRPr="005F25E3" w:rsidRDefault="005F25E3" w:rsidP="005F25E3">
            <w:pPr>
              <w:overflowPunct/>
              <w:autoSpaceDE/>
              <w:autoSpaceDN/>
              <w:adjustRightInd/>
              <w:jc w:val="both"/>
              <w:textAlignment w:val="auto"/>
              <w:rPr>
                <w:rFonts w:ascii="Verdana" w:hAnsi="Verdana"/>
                <w:caps/>
                <w:lang w:val="bg-BG" w:eastAsia="bg-BG"/>
              </w:rPr>
            </w:pPr>
          </w:p>
        </w:tc>
      </w:tr>
      <w:tr w:rsidR="005F25E3" w:rsidRPr="005F25E3" w14:paraId="5C81CD6A" w14:textId="77777777" w:rsidTr="00E36F17">
        <w:tblPrEx>
          <w:tblLook w:val="0000" w:firstRow="0" w:lastRow="0" w:firstColumn="0" w:lastColumn="0" w:noHBand="0" w:noVBand="0"/>
        </w:tblPrEx>
        <w:tc>
          <w:tcPr>
            <w:tcW w:w="517" w:type="dxa"/>
            <w:vMerge/>
            <w:tcMar>
              <w:left w:w="57" w:type="dxa"/>
              <w:right w:w="28" w:type="dxa"/>
            </w:tcMar>
          </w:tcPr>
          <w:p w14:paraId="10E70650"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Borders>
              <w:right w:val="dotted" w:sz="4" w:space="0" w:color="auto"/>
            </w:tcBorders>
            <w:tcMar>
              <w:left w:w="57" w:type="dxa"/>
              <w:right w:w="28" w:type="dxa"/>
            </w:tcMar>
          </w:tcPr>
          <w:p w14:paraId="09E9E8BB"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dotted" w:sz="4" w:space="0" w:color="auto"/>
              <w:left w:val="dotted" w:sz="4" w:space="0" w:color="auto"/>
              <w:bottom w:val="single" w:sz="4" w:space="0" w:color="auto"/>
            </w:tcBorders>
            <w:tcMar>
              <w:left w:w="57" w:type="dxa"/>
              <w:right w:w="28" w:type="dxa"/>
            </w:tcMar>
          </w:tcPr>
          <w:p w14:paraId="6D921437"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rPr>
              <w:t>1</w:t>
            </w:r>
            <w:r w:rsidRPr="005F25E3">
              <w:rPr>
                <w:rFonts w:ascii="Verdana" w:hAnsi="Verdana"/>
                <w:lang w:val="bg-BG"/>
              </w:rPr>
              <w:t xml:space="preserve">.1.4. Отношение на </w:t>
            </w:r>
            <w:proofErr w:type="spellStart"/>
            <w:r w:rsidRPr="005F25E3">
              <w:rPr>
                <w:rFonts w:ascii="Verdana" w:hAnsi="Verdana"/>
                <w:lang w:val="bg-BG"/>
              </w:rPr>
              <w:t>деформацион</w:t>
            </w:r>
            <w:proofErr w:type="spellEnd"/>
          </w:p>
          <w:p w14:paraId="181E6A5C"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lang w:val="bg-BG"/>
              </w:rPr>
              <w:t>ни модули – Е</w:t>
            </w:r>
            <w:r w:rsidRPr="005F25E3">
              <w:rPr>
                <w:rFonts w:ascii="Verdana" w:hAnsi="Verdana"/>
                <w:vertAlign w:val="subscript"/>
                <w:lang w:val="bg-BG"/>
              </w:rPr>
              <w:t>о,2</w:t>
            </w:r>
            <w:r w:rsidRPr="005F25E3">
              <w:rPr>
                <w:rFonts w:ascii="Verdana" w:hAnsi="Verdana"/>
                <w:lang w:val="bg-BG"/>
              </w:rPr>
              <w:t>/Е</w:t>
            </w:r>
            <w:r w:rsidRPr="005F25E3">
              <w:rPr>
                <w:rFonts w:ascii="Verdana" w:hAnsi="Verdana"/>
                <w:vertAlign w:val="subscript"/>
                <w:lang w:val="bg-BG"/>
              </w:rPr>
              <w:t>0,1</w:t>
            </w:r>
          </w:p>
        </w:tc>
        <w:tc>
          <w:tcPr>
            <w:tcW w:w="3119" w:type="dxa"/>
            <w:vMerge/>
            <w:tcMar>
              <w:left w:w="57" w:type="dxa"/>
              <w:right w:w="28" w:type="dxa"/>
            </w:tcMar>
          </w:tcPr>
          <w:p w14:paraId="61E2FFF2" w14:textId="77777777" w:rsidR="005F25E3" w:rsidRPr="005F25E3" w:rsidRDefault="005F25E3" w:rsidP="005F25E3">
            <w:pPr>
              <w:overflowPunct/>
              <w:autoSpaceDE/>
              <w:autoSpaceDN/>
              <w:adjustRightInd/>
              <w:jc w:val="both"/>
              <w:textAlignment w:val="auto"/>
              <w:rPr>
                <w:rFonts w:ascii="Verdana" w:hAnsi="Verdana"/>
                <w:caps/>
                <w:lang w:val="bg-BG" w:eastAsia="bg-BG"/>
              </w:rPr>
            </w:pPr>
          </w:p>
        </w:tc>
      </w:tr>
      <w:tr w:rsidR="005F25E3" w:rsidRPr="005F25E3" w14:paraId="774622A6" w14:textId="77777777" w:rsidTr="00E36F17">
        <w:tblPrEx>
          <w:tblLook w:val="0000" w:firstRow="0" w:lastRow="0" w:firstColumn="0" w:lastColumn="0" w:noHBand="0" w:noVBand="0"/>
        </w:tblPrEx>
        <w:tc>
          <w:tcPr>
            <w:tcW w:w="517" w:type="dxa"/>
            <w:vMerge/>
            <w:tcMar>
              <w:left w:w="57" w:type="dxa"/>
              <w:right w:w="28" w:type="dxa"/>
            </w:tcMar>
          </w:tcPr>
          <w:p w14:paraId="7AB247ED"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247E48EF"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single" w:sz="4" w:space="0" w:color="auto"/>
              <w:bottom w:val="dotted" w:sz="4" w:space="0" w:color="auto"/>
            </w:tcBorders>
            <w:tcMar>
              <w:left w:w="57" w:type="dxa"/>
              <w:right w:w="28" w:type="dxa"/>
            </w:tcMar>
          </w:tcPr>
          <w:p w14:paraId="1BC0B9CA" w14:textId="77777777" w:rsidR="005F25E3" w:rsidRPr="005F25E3" w:rsidRDefault="005F25E3" w:rsidP="009A32B8">
            <w:pPr>
              <w:overflowPunct/>
              <w:autoSpaceDE/>
              <w:autoSpaceDN/>
              <w:adjustRightInd/>
              <w:textAlignment w:val="auto"/>
              <w:rPr>
                <w:rFonts w:ascii="Verdana" w:hAnsi="Verdana"/>
                <w:lang w:val="bg-BG"/>
              </w:rPr>
            </w:pPr>
            <w:r w:rsidRPr="005F25E3">
              <w:rPr>
                <w:rFonts w:ascii="Verdana" w:hAnsi="Verdana"/>
              </w:rPr>
              <w:t>1</w:t>
            </w:r>
            <w:r w:rsidRPr="005F25E3">
              <w:rPr>
                <w:rFonts w:ascii="Verdana" w:hAnsi="Verdana"/>
                <w:lang w:val="bg-BG"/>
              </w:rPr>
              <w:t>.2. Определяне на стойността на постигнатата плътност на място:</w:t>
            </w:r>
          </w:p>
        </w:tc>
        <w:tc>
          <w:tcPr>
            <w:tcW w:w="3119" w:type="dxa"/>
            <w:vMerge w:val="restart"/>
            <w:tcBorders>
              <w:top w:val="single" w:sz="4" w:space="0" w:color="auto"/>
            </w:tcBorders>
            <w:tcMar>
              <w:left w:w="57" w:type="dxa"/>
              <w:right w:w="28" w:type="dxa"/>
            </w:tcMar>
          </w:tcPr>
          <w:p w14:paraId="4BA4405E" w14:textId="77777777" w:rsidR="005F25E3" w:rsidRPr="005F25E3" w:rsidRDefault="005F25E3" w:rsidP="005F25E3">
            <w:pPr>
              <w:overflowPunct/>
              <w:autoSpaceDE/>
              <w:autoSpaceDN/>
              <w:adjustRightInd/>
              <w:jc w:val="both"/>
              <w:textAlignment w:val="auto"/>
              <w:rPr>
                <w:rFonts w:ascii="Verdana" w:hAnsi="Verdana"/>
                <w:caps/>
                <w:lang w:val="bg-BG" w:eastAsia="bg-BG"/>
              </w:rPr>
            </w:pPr>
            <w:r w:rsidRPr="005F25E3">
              <w:rPr>
                <w:rFonts w:ascii="Verdana" w:hAnsi="Verdana"/>
                <w:lang w:val="ru-RU" w:eastAsia="bg-BG"/>
              </w:rPr>
              <w:t xml:space="preserve">Приложение № 18 от </w:t>
            </w:r>
            <w:proofErr w:type="spellStart"/>
            <w:r w:rsidRPr="005F25E3">
              <w:rPr>
                <w:rFonts w:ascii="Verdana" w:hAnsi="Verdana"/>
                <w:lang w:val="ru-RU" w:eastAsia="bg-BG"/>
              </w:rPr>
              <w:t>Наредба</w:t>
            </w:r>
            <w:proofErr w:type="spellEnd"/>
            <w:r w:rsidRPr="005F25E3">
              <w:rPr>
                <w:rFonts w:ascii="Verdana" w:hAnsi="Verdana"/>
                <w:lang w:val="ru-RU" w:eastAsia="bg-BG"/>
              </w:rPr>
              <w:t xml:space="preserve"> № РД-02-20-2</w:t>
            </w:r>
          </w:p>
        </w:tc>
      </w:tr>
      <w:tr w:rsidR="005F25E3" w:rsidRPr="005F25E3" w14:paraId="586FA8E1" w14:textId="77777777" w:rsidTr="00E36F17">
        <w:tblPrEx>
          <w:tblLook w:val="0000" w:firstRow="0" w:lastRow="0" w:firstColumn="0" w:lastColumn="0" w:noHBand="0" w:noVBand="0"/>
        </w:tblPrEx>
        <w:tc>
          <w:tcPr>
            <w:tcW w:w="517" w:type="dxa"/>
            <w:vMerge/>
            <w:tcMar>
              <w:left w:w="57" w:type="dxa"/>
              <w:right w:w="28" w:type="dxa"/>
            </w:tcMar>
          </w:tcPr>
          <w:p w14:paraId="58AC259A"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5F2B62FB"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1E810F74" w14:textId="77777777" w:rsidR="005F25E3" w:rsidRPr="005F25E3" w:rsidRDefault="005F25E3" w:rsidP="009A32B8">
            <w:pPr>
              <w:overflowPunct/>
              <w:autoSpaceDE/>
              <w:autoSpaceDN/>
              <w:adjustRightInd/>
              <w:textAlignment w:val="auto"/>
              <w:rPr>
                <w:rFonts w:ascii="Verdana" w:hAnsi="Verdana"/>
                <w:color w:val="FF0000"/>
                <w:lang w:val="bg-BG"/>
              </w:rPr>
            </w:pPr>
            <w:r w:rsidRPr="005F25E3">
              <w:rPr>
                <w:rFonts w:ascii="Verdana" w:hAnsi="Verdana"/>
              </w:rPr>
              <w:t>1</w:t>
            </w:r>
            <w:r w:rsidRPr="005F25E3">
              <w:rPr>
                <w:rFonts w:ascii="Verdana" w:hAnsi="Verdana"/>
                <w:lang w:val="bg-BG"/>
              </w:rPr>
              <w:t xml:space="preserve">.2.1. Обемна плътност на скелета, </w:t>
            </w:r>
            <w:r w:rsidRPr="005F25E3">
              <w:rPr>
                <w:rFonts w:ascii="Verdana" w:hAnsi="Verdana"/>
                <w:lang w:val="bg-BG"/>
              </w:rPr>
              <w:sym w:font="Symbol" w:char="F072"/>
            </w:r>
            <w:r w:rsidRPr="005F25E3">
              <w:rPr>
                <w:rFonts w:ascii="Verdana" w:hAnsi="Verdana"/>
                <w:vertAlign w:val="subscript"/>
                <w:lang w:val="bg-BG"/>
              </w:rPr>
              <w:t>d</w:t>
            </w:r>
          </w:p>
        </w:tc>
        <w:tc>
          <w:tcPr>
            <w:tcW w:w="3119" w:type="dxa"/>
            <w:vMerge/>
            <w:tcMar>
              <w:left w:w="57" w:type="dxa"/>
              <w:right w:w="28" w:type="dxa"/>
            </w:tcMar>
          </w:tcPr>
          <w:p w14:paraId="583A8791" w14:textId="77777777" w:rsidR="005F25E3" w:rsidRPr="005F25E3" w:rsidRDefault="005F25E3" w:rsidP="005F25E3">
            <w:pPr>
              <w:overflowPunct/>
              <w:autoSpaceDE/>
              <w:autoSpaceDN/>
              <w:adjustRightInd/>
              <w:jc w:val="both"/>
              <w:textAlignment w:val="auto"/>
              <w:rPr>
                <w:rFonts w:ascii="Verdana" w:hAnsi="Verdana"/>
                <w:caps/>
                <w:lang w:val="bg-BG" w:eastAsia="bg-BG"/>
              </w:rPr>
            </w:pPr>
          </w:p>
        </w:tc>
      </w:tr>
      <w:tr w:rsidR="005F25E3" w:rsidRPr="005F25E3" w14:paraId="7F7E3D82" w14:textId="77777777" w:rsidTr="00E36F17">
        <w:tblPrEx>
          <w:tblLook w:val="0000" w:firstRow="0" w:lastRow="0" w:firstColumn="0" w:lastColumn="0" w:noHBand="0" w:noVBand="0"/>
        </w:tblPrEx>
        <w:tc>
          <w:tcPr>
            <w:tcW w:w="517" w:type="dxa"/>
            <w:vMerge w:val="restart"/>
            <w:tcMar>
              <w:left w:w="57" w:type="dxa"/>
              <w:right w:w="28" w:type="dxa"/>
            </w:tcMar>
          </w:tcPr>
          <w:p w14:paraId="4EAEAC75"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w:t>
            </w:r>
          </w:p>
        </w:tc>
        <w:tc>
          <w:tcPr>
            <w:tcW w:w="1843" w:type="dxa"/>
            <w:vMerge w:val="restart"/>
            <w:shd w:val="clear" w:color="auto" w:fill="auto"/>
            <w:tcMar>
              <w:left w:w="57" w:type="dxa"/>
              <w:right w:w="28" w:type="dxa"/>
            </w:tcMar>
          </w:tcPr>
          <w:p w14:paraId="1E1AF3DA"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r w:rsidRPr="005F25E3">
              <w:rPr>
                <w:rFonts w:ascii="Verdana" w:hAnsi="Verdana"/>
                <w:lang w:val="bg-BG" w:eastAsia="bg-BG"/>
              </w:rPr>
              <w:t>Скални и добавъчни материали за бетони, разтвори и пътно строителство</w:t>
            </w:r>
          </w:p>
        </w:tc>
        <w:tc>
          <w:tcPr>
            <w:tcW w:w="4677" w:type="dxa"/>
            <w:tcBorders>
              <w:top w:val="single" w:sz="4" w:space="0" w:color="auto"/>
            </w:tcBorders>
            <w:tcMar>
              <w:left w:w="57" w:type="dxa"/>
              <w:right w:w="28" w:type="dxa"/>
            </w:tcMar>
          </w:tcPr>
          <w:p w14:paraId="0B09A287"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.1. Индекс на плоски зърна</w:t>
            </w:r>
          </w:p>
        </w:tc>
        <w:tc>
          <w:tcPr>
            <w:tcW w:w="3119" w:type="dxa"/>
            <w:tcMar>
              <w:left w:w="57" w:type="dxa"/>
              <w:right w:w="28" w:type="dxa"/>
            </w:tcMar>
          </w:tcPr>
          <w:p w14:paraId="0BACCE97"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БДС EN 933-3</w:t>
            </w:r>
          </w:p>
        </w:tc>
      </w:tr>
      <w:tr w:rsidR="005F25E3" w:rsidRPr="005F25E3" w14:paraId="7DB510D2" w14:textId="77777777" w:rsidTr="00E36F17">
        <w:tblPrEx>
          <w:tblLook w:val="0000" w:firstRow="0" w:lastRow="0" w:firstColumn="0" w:lastColumn="0" w:noHBand="0" w:noVBand="0"/>
        </w:tblPrEx>
        <w:tc>
          <w:tcPr>
            <w:tcW w:w="517" w:type="dxa"/>
            <w:vMerge/>
            <w:tcMar>
              <w:left w:w="57" w:type="dxa"/>
              <w:right w:w="28" w:type="dxa"/>
            </w:tcMar>
          </w:tcPr>
          <w:p w14:paraId="290AAF72"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19F96EC6"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111B6AEA"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.2. Абсорбция на вода</w:t>
            </w:r>
          </w:p>
        </w:tc>
        <w:tc>
          <w:tcPr>
            <w:tcW w:w="3119" w:type="dxa"/>
            <w:tcMar>
              <w:left w:w="57" w:type="dxa"/>
              <w:right w:w="28" w:type="dxa"/>
            </w:tcMar>
          </w:tcPr>
          <w:p w14:paraId="63E1435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1097-6, т. 7, 8 и 9</w:t>
            </w:r>
          </w:p>
          <w:p w14:paraId="53E11A26"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Анекс В</w:t>
            </w:r>
          </w:p>
        </w:tc>
      </w:tr>
      <w:tr w:rsidR="005F25E3" w:rsidRPr="005F25E3" w14:paraId="60317B36" w14:textId="77777777" w:rsidTr="00E36F17">
        <w:tblPrEx>
          <w:tblLook w:val="0000" w:firstRow="0" w:lastRow="0" w:firstColumn="0" w:lastColumn="0" w:noHBand="0" w:noVBand="0"/>
        </w:tblPrEx>
        <w:tc>
          <w:tcPr>
            <w:tcW w:w="517" w:type="dxa"/>
            <w:vMerge/>
            <w:tcMar>
              <w:left w:w="57" w:type="dxa"/>
              <w:right w:w="28" w:type="dxa"/>
            </w:tcMar>
          </w:tcPr>
          <w:p w14:paraId="26535382"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65B76895"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48340B79"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.3. Зърнометричен състав</w:t>
            </w:r>
          </w:p>
        </w:tc>
        <w:tc>
          <w:tcPr>
            <w:tcW w:w="3119" w:type="dxa"/>
            <w:vMerge w:val="restart"/>
            <w:tcMar>
              <w:left w:w="57" w:type="dxa"/>
              <w:right w:w="28" w:type="dxa"/>
            </w:tcMar>
          </w:tcPr>
          <w:p w14:paraId="0FA8F7A7" w14:textId="77777777" w:rsidR="005F25E3" w:rsidRPr="005F25E3" w:rsidRDefault="005F25E3" w:rsidP="005F25E3">
            <w:pPr>
              <w:tabs>
                <w:tab w:val="center" w:pos="4536"/>
                <w:tab w:val="right" w:pos="9072"/>
              </w:tabs>
              <w:overflowPunct/>
              <w:autoSpaceDE/>
              <w:autoSpaceDN/>
              <w:adjustRightInd/>
              <w:jc w:val="both"/>
              <w:textAlignment w:val="auto"/>
              <w:rPr>
                <w:rFonts w:ascii="Verdana" w:hAnsi="Verdana"/>
                <w:strike/>
                <w:lang w:eastAsia="bg-BG"/>
              </w:rPr>
            </w:pPr>
            <w:r w:rsidRPr="005F25E3">
              <w:rPr>
                <w:rFonts w:ascii="Verdana" w:hAnsi="Verdana"/>
                <w:lang w:val="bg-BG" w:eastAsia="bg-BG"/>
              </w:rPr>
              <w:t>БДС EN 933-1</w:t>
            </w:r>
          </w:p>
        </w:tc>
      </w:tr>
      <w:tr w:rsidR="005F25E3" w:rsidRPr="005F25E3" w14:paraId="29ADBFAF" w14:textId="77777777" w:rsidTr="00E36F17">
        <w:tblPrEx>
          <w:tblLook w:val="0000" w:firstRow="0" w:lastRow="0" w:firstColumn="0" w:lastColumn="0" w:noHBand="0" w:noVBand="0"/>
        </w:tblPrEx>
        <w:tc>
          <w:tcPr>
            <w:tcW w:w="517" w:type="dxa"/>
            <w:vMerge/>
            <w:tcMar>
              <w:left w:w="57" w:type="dxa"/>
              <w:right w:w="28" w:type="dxa"/>
            </w:tcMar>
          </w:tcPr>
          <w:p w14:paraId="6550B3A3"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64085911"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2F4DCDC0"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eastAsia="bg-BG"/>
              </w:rPr>
              <w:t>2</w:t>
            </w:r>
            <w:r w:rsidRPr="005F25E3">
              <w:rPr>
                <w:rFonts w:ascii="Verdana" w:hAnsi="Verdana"/>
                <w:lang w:val="bg-BG" w:eastAsia="bg-BG"/>
              </w:rPr>
              <w:t>.3.1. Съдържание на фина фракция</w:t>
            </w:r>
          </w:p>
        </w:tc>
        <w:tc>
          <w:tcPr>
            <w:tcW w:w="3119" w:type="dxa"/>
            <w:vMerge/>
            <w:tcMar>
              <w:left w:w="57" w:type="dxa"/>
              <w:right w:w="28" w:type="dxa"/>
            </w:tcMar>
          </w:tcPr>
          <w:p w14:paraId="56DAF9CB" w14:textId="77777777" w:rsidR="005F25E3" w:rsidRPr="005F25E3" w:rsidRDefault="005F25E3" w:rsidP="005F25E3">
            <w:pPr>
              <w:tabs>
                <w:tab w:val="center" w:pos="4536"/>
                <w:tab w:val="right" w:pos="9072"/>
              </w:tabs>
              <w:overflowPunct/>
              <w:autoSpaceDE/>
              <w:autoSpaceDN/>
              <w:adjustRightInd/>
              <w:textAlignment w:val="auto"/>
              <w:rPr>
                <w:rFonts w:ascii="Verdana" w:eastAsia="Arial Unicode MS" w:hAnsi="Verdana"/>
                <w:lang w:val="bg-BG" w:eastAsia="bg-BG"/>
              </w:rPr>
            </w:pPr>
          </w:p>
        </w:tc>
      </w:tr>
      <w:tr w:rsidR="005F25E3" w:rsidRPr="005F25E3" w14:paraId="2B559F83" w14:textId="77777777" w:rsidTr="00E36F17">
        <w:tblPrEx>
          <w:tblLook w:val="0000" w:firstRow="0" w:lastRow="0" w:firstColumn="0" w:lastColumn="0" w:noHBand="0" w:noVBand="0"/>
        </w:tblPrEx>
        <w:tc>
          <w:tcPr>
            <w:tcW w:w="517" w:type="dxa"/>
            <w:vMerge/>
            <w:tcMar>
              <w:left w:w="57" w:type="dxa"/>
              <w:right w:w="28" w:type="dxa"/>
            </w:tcMar>
          </w:tcPr>
          <w:p w14:paraId="099F5560"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409AEB36"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123E5E52"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.4. Плътност в насипно състояние</w:t>
            </w:r>
          </w:p>
        </w:tc>
        <w:tc>
          <w:tcPr>
            <w:tcW w:w="3119" w:type="dxa"/>
            <w:tcMar>
              <w:left w:w="57" w:type="dxa"/>
              <w:right w:w="28" w:type="dxa"/>
            </w:tcMar>
          </w:tcPr>
          <w:p w14:paraId="7DB5323F"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eastAsia="Arial Unicode MS" w:hAnsi="Verdana"/>
                <w:lang w:val="bg-BG" w:eastAsia="bg-BG"/>
              </w:rPr>
              <w:t>БДС EN 1097-3</w:t>
            </w:r>
          </w:p>
        </w:tc>
      </w:tr>
      <w:tr w:rsidR="005F25E3" w:rsidRPr="005F25E3" w14:paraId="56F68784" w14:textId="77777777" w:rsidTr="00E36F17">
        <w:tblPrEx>
          <w:tblLook w:val="0000" w:firstRow="0" w:lastRow="0" w:firstColumn="0" w:lastColumn="0" w:noHBand="0" w:noVBand="0"/>
        </w:tblPrEx>
        <w:tc>
          <w:tcPr>
            <w:tcW w:w="517" w:type="dxa"/>
            <w:vMerge/>
            <w:tcMar>
              <w:left w:w="57" w:type="dxa"/>
              <w:right w:w="28" w:type="dxa"/>
            </w:tcMar>
          </w:tcPr>
          <w:p w14:paraId="0ED52B8D"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22F4743A"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171B8ACC" w14:textId="77777777" w:rsidR="005F25E3" w:rsidRPr="005F25E3" w:rsidRDefault="005F25E3" w:rsidP="009A32B8">
            <w:pPr>
              <w:overflowPunct/>
              <w:autoSpaceDE/>
              <w:autoSpaceDN/>
              <w:adjustRightInd/>
              <w:textAlignment w:val="auto"/>
              <w:rPr>
                <w:rFonts w:ascii="Verdana" w:eastAsia="Arial Unicode MS" w:hAnsi="Verdana"/>
                <w:lang w:val="bg-BG" w:eastAsia="bg-BG"/>
              </w:rPr>
            </w:pPr>
            <w:r w:rsidRPr="005F25E3">
              <w:rPr>
                <w:rFonts w:ascii="Verdana" w:hAnsi="Verdana"/>
                <w:lang w:eastAsia="bg-BG"/>
              </w:rPr>
              <w:t>2</w:t>
            </w:r>
            <w:r w:rsidRPr="005F25E3">
              <w:rPr>
                <w:rFonts w:ascii="Verdana" w:hAnsi="Verdana"/>
                <w:lang w:val="bg-BG" w:eastAsia="bg-BG"/>
              </w:rPr>
              <w:t xml:space="preserve">.5. Устойчивост на </w:t>
            </w:r>
            <w:proofErr w:type="spellStart"/>
            <w:r w:rsidRPr="005F25E3">
              <w:rPr>
                <w:rFonts w:ascii="Verdana" w:hAnsi="Verdana"/>
                <w:lang w:val="bg-BG" w:eastAsia="bg-BG"/>
              </w:rPr>
              <w:t>дробимост</w:t>
            </w:r>
            <w:proofErr w:type="spellEnd"/>
          </w:p>
        </w:tc>
        <w:tc>
          <w:tcPr>
            <w:tcW w:w="3119" w:type="dxa"/>
            <w:tcMar>
              <w:left w:w="57" w:type="dxa"/>
              <w:right w:w="28" w:type="dxa"/>
            </w:tcMar>
          </w:tcPr>
          <w:p w14:paraId="16A870A7" w14:textId="77777777" w:rsidR="005F25E3" w:rsidRPr="005F25E3" w:rsidRDefault="005F25E3" w:rsidP="005F25E3">
            <w:pPr>
              <w:tabs>
                <w:tab w:val="center" w:pos="4536"/>
                <w:tab w:val="right" w:pos="9072"/>
              </w:tabs>
              <w:overflowPunct/>
              <w:autoSpaceDE/>
              <w:autoSpaceDN/>
              <w:adjustRightInd/>
              <w:textAlignment w:val="auto"/>
              <w:rPr>
                <w:rFonts w:ascii="Verdana" w:eastAsia="Arial Unicode MS" w:hAnsi="Verdana"/>
                <w:lang w:val="bg-BG" w:eastAsia="bg-BG"/>
              </w:rPr>
            </w:pPr>
            <w:r w:rsidRPr="005F25E3">
              <w:rPr>
                <w:rFonts w:ascii="Verdana" w:hAnsi="Verdana"/>
                <w:lang w:val="bg-BG" w:eastAsia="bg-BG"/>
              </w:rPr>
              <w:t xml:space="preserve">БДС EN 206+A2/NA </w:t>
            </w:r>
          </w:p>
        </w:tc>
      </w:tr>
      <w:tr w:rsidR="005F25E3" w:rsidRPr="005F25E3" w14:paraId="3C2BD895" w14:textId="77777777" w:rsidTr="00E36F17">
        <w:tblPrEx>
          <w:tblLook w:val="0000" w:firstRow="0" w:lastRow="0" w:firstColumn="0" w:lastColumn="0" w:noHBand="0" w:noVBand="0"/>
        </w:tblPrEx>
        <w:tc>
          <w:tcPr>
            <w:tcW w:w="517" w:type="dxa"/>
            <w:vMerge/>
            <w:tcMar>
              <w:left w:w="57" w:type="dxa"/>
              <w:right w:w="28" w:type="dxa"/>
            </w:tcMar>
          </w:tcPr>
          <w:p w14:paraId="4AB9AC6B"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50185A10"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514405CE"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.6. Коефициент на формата</w:t>
            </w:r>
          </w:p>
        </w:tc>
        <w:tc>
          <w:tcPr>
            <w:tcW w:w="3119" w:type="dxa"/>
            <w:tcMar>
              <w:left w:w="57" w:type="dxa"/>
              <w:right w:w="28" w:type="dxa"/>
            </w:tcMar>
          </w:tcPr>
          <w:p w14:paraId="399FA28D"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БДС EN 933-4</w:t>
            </w:r>
          </w:p>
        </w:tc>
      </w:tr>
      <w:tr w:rsidR="005F25E3" w:rsidRPr="005F25E3" w14:paraId="6E111D4A" w14:textId="77777777" w:rsidTr="00E36F17">
        <w:tblPrEx>
          <w:tblLook w:val="0000" w:firstRow="0" w:lastRow="0" w:firstColumn="0" w:lastColumn="0" w:noHBand="0" w:noVBand="0"/>
        </w:tblPrEx>
        <w:tc>
          <w:tcPr>
            <w:tcW w:w="517" w:type="dxa"/>
            <w:vMerge/>
            <w:tcMar>
              <w:left w:w="57" w:type="dxa"/>
              <w:right w:w="28" w:type="dxa"/>
            </w:tcMar>
          </w:tcPr>
          <w:p w14:paraId="7920B267"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7669174B"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38AF9E72"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.7. Пясъчен еквивалент</w:t>
            </w:r>
          </w:p>
        </w:tc>
        <w:tc>
          <w:tcPr>
            <w:tcW w:w="3119" w:type="dxa"/>
            <w:tcMar>
              <w:left w:w="57" w:type="dxa"/>
              <w:right w:w="28" w:type="dxa"/>
            </w:tcMar>
          </w:tcPr>
          <w:p w14:paraId="445E3B2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933-8+А1</w:t>
            </w:r>
          </w:p>
        </w:tc>
      </w:tr>
      <w:tr w:rsidR="005F25E3" w:rsidRPr="005F25E3" w14:paraId="18CE00DF" w14:textId="77777777" w:rsidTr="00E36F17">
        <w:tblPrEx>
          <w:tblLook w:val="0000" w:firstRow="0" w:lastRow="0" w:firstColumn="0" w:lastColumn="0" w:noHBand="0" w:noVBand="0"/>
        </w:tblPrEx>
        <w:tc>
          <w:tcPr>
            <w:tcW w:w="517" w:type="dxa"/>
            <w:vMerge/>
            <w:tcMar>
              <w:left w:w="57" w:type="dxa"/>
              <w:right w:w="28" w:type="dxa"/>
            </w:tcMar>
          </w:tcPr>
          <w:p w14:paraId="219D87F6"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3375A762"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single" w:sz="4" w:space="0" w:color="auto"/>
              <w:bottom w:val="dotted" w:sz="4" w:space="0" w:color="auto"/>
            </w:tcBorders>
            <w:tcMar>
              <w:left w:w="57" w:type="dxa"/>
              <w:right w:w="28" w:type="dxa"/>
            </w:tcMar>
          </w:tcPr>
          <w:p w14:paraId="43A32B39"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.8. Плътност на зърната:</w:t>
            </w:r>
          </w:p>
        </w:tc>
        <w:tc>
          <w:tcPr>
            <w:tcW w:w="3119" w:type="dxa"/>
            <w:vMerge w:val="restart"/>
            <w:tcMar>
              <w:left w:w="57" w:type="dxa"/>
              <w:right w:w="28" w:type="dxa"/>
            </w:tcMar>
          </w:tcPr>
          <w:p w14:paraId="65BE14A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 xml:space="preserve">БДС EN 1097–6, т.7, 8 и 9; </w:t>
            </w:r>
          </w:p>
          <w:p w14:paraId="482A460B"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Анекс А, т. А.3, т. А.4; Анекс В</w:t>
            </w:r>
          </w:p>
        </w:tc>
      </w:tr>
      <w:tr w:rsidR="005F25E3" w:rsidRPr="005F25E3" w14:paraId="6194AE5B" w14:textId="77777777" w:rsidTr="00E36F17">
        <w:tblPrEx>
          <w:tblLook w:val="0000" w:firstRow="0" w:lastRow="0" w:firstColumn="0" w:lastColumn="0" w:noHBand="0" w:noVBand="0"/>
        </w:tblPrEx>
        <w:tc>
          <w:tcPr>
            <w:tcW w:w="517" w:type="dxa"/>
            <w:vMerge/>
            <w:tcMar>
              <w:left w:w="57" w:type="dxa"/>
              <w:right w:w="28" w:type="dxa"/>
            </w:tcMar>
          </w:tcPr>
          <w:p w14:paraId="32041B9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62A25820"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091BA449"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val="bg-BG" w:eastAsia="bg-BG"/>
              </w:rPr>
              <w:t>2.8.1. Специфична плътност на зърната</w:t>
            </w:r>
          </w:p>
        </w:tc>
        <w:tc>
          <w:tcPr>
            <w:tcW w:w="3119" w:type="dxa"/>
            <w:vMerge/>
            <w:tcMar>
              <w:left w:w="57" w:type="dxa"/>
              <w:right w:w="28" w:type="dxa"/>
            </w:tcMar>
          </w:tcPr>
          <w:p w14:paraId="047A4423"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17DE492C" w14:textId="77777777" w:rsidTr="001D4F64">
        <w:tblPrEx>
          <w:tblLook w:val="0000" w:firstRow="0" w:lastRow="0" w:firstColumn="0" w:lastColumn="0" w:noHBand="0" w:noVBand="0"/>
        </w:tblPrEx>
        <w:tc>
          <w:tcPr>
            <w:tcW w:w="517" w:type="dxa"/>
            <w:vMerge/>
            <w:tcMar>
              <w:left w:w="57" w:type="dxa"/>
              <w:right w:w="28" w:type="dxa"/>
            </w:tcMar>
          </w:tcPr>
          <w:p w14:paraId="1FF1C96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19C74C6E"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0DCBE8A9"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2.8.2. Обемна плътност на зърната в сухо състояние</w:t>
            </w:r>
          </w:p>
        </w:tc>
        <w:tc>
          <w:tcPr>
            <w:tcW w:w="3119" w:type="dxa"/>
            <w:vMerge/>
            <w:tcMar>
              <w:left w:w="57" w:type="dxa"/>
              <w:right w:w="28" w:type="dxa"/>
            </w:tcMar>
          </w:tcPr>
          <w:p w14:paraId="62A966EC"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6150DD9A" w14:textId="77777777" w:rsidTr="001D4F64">
        <w:tblPrEx>
          <w:tblLook w:val="0000" w:firstRow="0" w:lastRow="0" w:firstColumn="0" w:lastColumn="0" w:noHBand="0" w:noVBand="0"/>
        </w:tblPrEx>
        <w:tc>
          <w:tcPr>
            <w:tcW w:w="517" w:type="dxa"/>
            <w:vMerge/>
            <w:tcMar>
              <w:left w:w="57" w:type="dxa"/>
              <w:right w:w="28" w:type="dxa"/>
            </w:tcMar>
          </w:tcPr>
          <w:p w14:paraId="45A9E3DE"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21978F0C"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dotted" w:sz="4" w:space="0" w:color="auto"/>
              <w:bottom w:val="single" w:sz="4" w:space="0" w:color="auto"/>
            </w:tcBorders>
            <w:tcMar>
              <w:left w:w="57" w:type="dxa"/>
              <w:right w:w="28" w:type="dxa"/>
            </w:tcMar>
          </w:tcPr>
          <w:p w14:paraId="4E577934"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val="bg-BG" w:eastAsia="bg-BG"/>
              </w:rPr>
              <w:t>2.8.3. Обемна плътност на зърната във водонаситено-повърхностно сухо състояние</w:t>
            </w:r>
          </w:p>
        </w:tc>
        <w:tc>
          <w:tcPr>
            <w:tcW w:w="3119" w:type="dxa"/>
            <w:vMerge/>
            <w:tcMar>
              <w:left w:w="57" w:type="dxa"/>
              <w:right w:w="28" w:type="dxa"/>
            </w:tcMar>
          </w:tcPr>
          <w:p w14:paraId="0CD1A26D"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60C10D6C" w14:textId="77777777" w:rsidTr="001D4F64">
        <w:tblPrEx>
          <w:tblLook w:val="0000" w:firstRow="0" w:lastRow="0" w:firstColumn="0" w:lastColumn="0" w:noHBand="0" w:noVBand="0"/>
        </w:tblPrEx>
        <w:tc>
          <w:tcPr>
            <w:tcW w:w="517" w:type="dxa"/>
            <w:vMerge/>
            <w:tcMar>
              <w:left w:w="57" w:type="dxa"/>
              <w:right w:w="28" w:type="dxa"/>
            </w:tcMar>
          </w:tcPr>
          <w:p w14:paraId="76524B03"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4E14ABC6"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single" w:sz="4" w:space="0" w:color="auto"/>
              <w:bottom w:val="dotted" w:sz="4" w:space="0" w:color="auto"/>
            </w:tcBorders>
            <w:tcMar>
              <w:left w:w="57" w:type="dxa"/>
              <w:right w:w="28" w:type="dxa"/>
            </w:tcMar>
          </w:tcPr>
          <w:p w14:paraId="0A0EA42C"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val="bg-BG" w:eastAsia="bg-BG"/>
              </w:rPr>
              <w:t>2.8.4. Специфична плътност на предварително изсушените зърна</w:t>
            </w:r>
          </w:p>
        </w:tc>
        <w:tc>
          <w:tcPr>
            <w:tcW w:w="3119" w:type="dxa"/>
            <w:vMerge/>
            <w:tcMar>
              <w:left w:w="57" w:type="dxa"/>
              <w:right w:w="28" w:type="dxa"/>
            </w:tcMar>
          </w:tcPr>
          <w:p w14:paraId="6EBCEC4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4FA2CC6C" w14:textId="77777777" w:rsidTr="00E36F17">
        <w:tblPrEx>
          <w:tblLook w:val="0000" w:firstRow="0" w:lastRow="0" w:firstColumn="0" w:lastColumn="0" w:noHBand="0" w:noVBand="0"/>
        </w:tblPrEx>
        <w:tc>
          <w:tcPr>
            <w:tcW w:w="517" w:type="dxa"/>
            <w:vMerge/>
            <w:tcMar>
              <w:left w:w="57" w:type="dxa"/>
              <w:right w:w="28" w:type="dxa"/>
            </w:tcMar>
          </w:tcPr>
          <w:p w14:paraId="692CD9E6"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78B03B72"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dotted" w:sz="4" w:space="0" w:color="auto"/>
              <w:bottom w:val="single" w:sz="4" w:space="0" w:color="auto"/>
            </w:tcBorders>
            <w:tcMar>
              <w:left w:w="57" w:type="dxa"/>
              <w:right w:w="28" w:type="dxa"/>
            </w:tcMar>
          </w:tcPr>
          <w:p w14:paraId="1BE57E06"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val="bg-BG" w:eastAsia="bg-BG"/>
              </w:rPr>
              <w:t>2.8.5. Обемна плътност на зърната водонаситени до постоянна маса</w:t>
            </w:r>
          </w:p>
        </w:tc>
        <w:tc>
          <w:tcPr>
            <w:tcW w:w="3119" w:type="dxa"/>
            <w:vMerge/>
            <w:tcMar>
              <w:left w:w="57" w:type="dxa"/>
              <w:right w:w="28" w:type="dxa"/>
            </w:tcMar>
          </w:tcPr>
          <w:p w14:paraId="4E207E86"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42621F4A" w14:textId="77777777" w:rsidTr="00E36F17">
        <w:tblPrEx>
          <w:tblLook w:val="0000" w:firstRow="0" w:lastRow="0" w:firstColumn="0" w:lastColumn="0" w:noHBand="0" w:noVBand="0"/>
        </w:tblPrEx>
        <w:tc>
          <w:tcPr>
            <w:tcW w:w="517" w:type="dxa"/>
            <w:vMerge/>
            <w:tcMar>
              <w:left w:w="57" w:type="dxa"/>
              <w:right w:w="28" w:type="dxa"/>
            </w:tcMar>
          </w:tcPr>
          <w:p w14:paraId="33891ABC"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2DD36D6C" w14:textId="77777777" w:rsidR="005F25E3" w:rsidRPr="005F25E3" w:rsidRDefault="005F25E3" w:rsidP="005F25E3">
            <w:pPr>
              <w:tabs>
                <w:tab w:val="center" w:pos="4536"/>
                <w:tab w:val="right" w:pos="9072"/>
              </w:tabs>
              <w:overflowPunct/>
              <w:autoSpaceDE/>
              <w:autoSpaceDN/>
              <w:adjustRightInd/>
              <w:jc w:val="center"/>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23199AE2" w14:textId="77777777" w:rsidR="005F25E3" w:rsidRPr="005F25E3" w:rsidRDefault="005F25E3" w:rsidP="009A32B8">
            <w:pPr>
              <w:overflowPunct/>
              <w:autoSpaceDE/>
              <w:autoSpaceDN/>
              <w:adjustRightInd/>
              <w:textAlignment w:val="auto"/>
              <w:rPr>
                <w:rFonts w:ascii="Verdana" w:hAnsi="Verdana"/>
                <w:lang w:eastAsia="bg-BG"/>
              </w:rPr>
            </w:pPr>
            <w:r w:rsidRPr="005F25E3">
              <w:rPr>
                <w:rFonts w:ascii="Verdana" w:hAnsi="Verdana"/>
                <w:lang w:eastAsia="bg-BG"/>
              </w:rPr>
              <w:t>2</w:t>
            </w:r>
            <w:r w:rsidRPr="005F25E3">
              <w:rPr>
                <w:rFonts w:ascii="Verdana" w:hAnsi="Verdana"/>
                <w:lang w:val="bg-BG" w:eastAsia="bg-BG"/>
              </w:rPr>
              <w:t>.9. Плътност на частиците</w:t>
            </w:r>
          </w:p>
        </w:tc>
        <w:tc>
          <w:tcPr>
            <w:tcW w:w="3119" w:type="dxa"/>
            <w:tcMar>
              <w:left w:w="57" w:type="dxa"/>
              <w:right w:w="28" w:type="dxa"/>
            </w:tcMar>
          </w:tcPr>
          <w:p w14:paraId="285790FE"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БДС EN 1097-7</w:t>
            </w:r>
          </w:p>
        </w:tc>
      </w:tr>
      <w:tr w:rsidR="005F25E3" w:rsidRPr="005F25E3" w14:paraId="12AD7D59" w14:textId="77777777" w:rsidTr="00E36F17">
        <w:tblPrEx>
          <w:tblLook w:val="0000" w:firstRow="0" w:lastRow="0" w:firstColumn="0" w:lastColumn="0" w:noHBand="0" w:noVBand="0"/>
        </w:tblPrEx>
        <w:tc>
          <w:tcPr>
            <w:tcW w:w="517" w:type="dxa"/>
            <w:vMerge/>
            <w:tcMar>
              <w:left w:w="57" w:type="dxa"/>
              <w:right w:w="28" w:type="dxa"/>
            </w:tcMar>
          </w:tcPr>
          <w:p w14:paraId="49572A8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300681CA"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tcBorders>
            <w:tcMar>
              <w:left w:w="57" w:type="dxa"/>
              <w:right w:w="28" w:type="dxa"/>
            </w:tcMar>
          </w:tcPr>
          <w:p w14:paraId="04ADDD95" w14:textId="77777777" w:rsidR="005F25E3" w:rsidRPr="005F25E3" w:rsidRDefault="005F25E3" w:rsidP="009A32B8">
            <w:pPr>
              <w:overflowPunct/>
              <w:autoSpaceDE/>
              <w:autoSpaceDN/>
              <w:adjustRightInd/>
              <w:textAlignment w:val="auto"/>
              <w:rPr>
                <w:rFonts w:ascii="Verdana" w:eastAsia="Arial Unicode MS" w:hAnsi="Verdana"/>
                <w:lang w:val="bg-BG" w:eastAsia="bg-BG"/>
              </w:rPr>
            </w:pPr>
            <w:r w:rsidRPr="005F25E3">
              <w:rPr>
                <w:rFonts w:ascii="Verdana" w:eastAsia="Arial Unicode MS" w:hAnsi="Verdana"/>
                <w:lang w:eastAsia="bg-BG"/>
              </w:rPr>
              <w:t>2</w:t>
            </w:r>
            <w:r w:rsidRPr="005F25E3">
              <w:rPr>
                <w:rFonts w:ascii="Verdana" w:eastAsia="Arial Unicode MS" w:hAnsi="Verdana"/>
                <w:lang w:val="bg-BG" w:eastAsia="bg-BG"/>
              </w:rPr>
              <w:t xml:space="preserve">.10. </w:t>
            </w:r>
            <w:r w:rsidRPr="005F25E3">
              <w:rPr>
                <w:rFonts w:ascii="Verdana" w:hAnsi="Verdana"/>
                <w:lang w:val="bg-BG" w:eastAsia="bg-BG"/>
              </w:rPr>
              <w:t>Стойност на магнезиев сулфат</w:t>
            </w:r>
          </w:p>
        </w:tc>
        <w:tc>
          <w:tcPr>
            <w:tcW w:w="3119" w:type="dxa"/>
            <w:tcMar>
              <w:left w:w="57" w:type="dxa"/>
              <w:right w:w="28" w:type="dxa"/>
            </w:tcMar>
          </w:tcPr>
          <w:p w14:paraId="1D1A3D47"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caps/>
                <w:lang w:val="bg-BG" w:eastAsia="bg-BG"/>
              </w:rPr>
              <w:t>БДС EN 1367-2</w:t>
            </w:r>
          </w:p>
        </w:tc>
      </w:tr>
      <w:tr w:rsidR="005F25E3" w:rsidRPr="005F25E3" w14:paraId="3E802F88" w14:textId="77777777" w:rsidTr="00E36F17">
        <w:tblPrEx>
          <w:tblLook w:val="0000" w:firstRow="0" w:lastRow="0" w:firstColumn="0" w:lastColumn="0" w:noHBand="0" w:noVBand="0"/>
        </w:tblPrEx>
        <w:tc>
          <w:tcPr>
            <w:tcW w:w="517" w:type="dxa"/>
            <w:vMerge/>
            <w:tcMar>
              <w:left w:w="57" w:type="dxa"/>
              <w:right w:w="28" w:type="dxa"/>
            </w:tcMar>
          </w:tcPr>
          <w:p w14:paraId="24AE8DC9"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57821250"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34056D0A"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.11. Устойчивост на раздробяване (</w:t>
            </w:r>
            <w:proofErr w:type="spellStart"/>
            <w:r w:rsidRPr="005F25E3">
              <w:rPr>
                <w:rFonts w:ascii="Verdana" w:hAnsi="Verdana"/>
                <w:lang w:val="bg-BG" w:eastAsia="bg-BG"/>
              </w:rPr>
              <w:t>дробимост</w:t>
            </w:r>
            <w:proofErr w:type="spellEnd"/>
            <w:r w:rsidRPr="005F25E3">
              <w:rPr>
                <w:rFonts w:ascii="Verdana" w:hAnsi="Verdana"/>
                <w:lang w:val="bg-BG" w:eastAsia="bg-BG"/>
              </w:rPr>
              <w:t xml:space="preserve">) - коефициент </w:t>
            </w:r>
            <w:proofErr w:type="spellStart"/>
            <w:r w:rsidRPr="005F25E3">
              <w:rPr>
                <w:rFonts w:ascii="Verdana" w:hAnsi="Verdana"/>
                <w:lang w:val="bg-BG" w:eastAsia="bg-BG"/>
              </w:rPr>
              <w:t>Los</w:t>
            </w:r>
            <w:proofErr w:type="spellEnd"/>
            <w:r w:rsidRPr="005F25E3">
              <w:rPr>
                <w:rFonts w:ascii="Verdana" w:hAnsi="Verdana"/>
                <w:lang w:val="bg-BG" w:eastAsia="bg-BG"/>
              </w:rPr>
              <w:t xml:space="preserve"> </w:t>
            </w:r>
            <w:proofErr w:type="spellStart"/>
            <w:r w:rsidRPr="005F25E3">
              <w:rPr>
                <w:rFonts w:ascii="Verdana" w:hAnsi="Verdana"/>
                <w:lang w:val="bg-BG" w:eastAsia="bg-BG"/>
              </w:rPr>
              <w:t>Angeles</w:t>
            </w:r>
            <w:proofErr w:type="spellEnd"/>
          </w:p>
        </w:tc>
        <w:tc>
          <w:tcPr>
            <w:tcW w:w="3119" w:type="dxa"/>
            <w:tcMar>
              <w:left w:w="57" w:type="dxa"/>
              <w:right w:w="28" w:type="dxa"/>
            </w:tcMar>
          </w:tcPr>
          <w:p w14:paraId="4F34FAA3"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БДС EN 1097-2</w:t>
            </w:r>
          </w:p>
        </w:tc>
      </w:tr>
      <w:tr w:rsidR="005F25E3" w:rsidRPr="005F25E3" w14:paraId="39B3D6E6" w14:textId="77777777" w:rsidTr="00E36F17">
        <w:tblPrEx>
          <w:tblLook w:val="0000" w:firstRow="0" w:lastRow="0" w:firstColumn="0" w:lastColumn="0" w:noHBand="0" w:noVBand="0"/>
        </w:tblPrEx>
        <w:tc>
          <w:tcPr>
            <w:tcW w:w="517" w:type="dxa"/>
            <w:vMerge/>
            <w:tcMar>
              <w:left w:w="57" w:type="dxa"/>
              <w:right w:w="28" w:type="dxa"/>
            </w:tcMar>
          </w:tcPr>
          <w:p w14:paraId="56AC58F5"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2CDDA611"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dotted" w:sz="4" w:space="0" w:color="auto"/>
            </w:tcBorders>
            <w:tcMar>
              <w:left w:w="57" w:type="dxa"/>
              <w:right w:w="28" w:type="dxa"/>
            </w:tcMar>
          </w:tcPr>
          <w:p w14:paraId="4E38A5B4"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eastAsia="bg-BG"/>
              </w:rPr>
              <w:t>2.12. Процент на:</w:t>
            </w:r>
          </w:p>
        </w:tc>
        <w:tc>
          <w:tcPr>
            <w:tcW w:w="3119" w:type="dxa"/>
            <w:vMerge w:val="restart"/>
            <w:tcMar>
              <w:left w:w="57" w:type="dxa"/>
              <w:right w:w="28" w:type="dxa"/>
            </w:tcMar>
          </w:tcPr>
          <w:p w14:paraId="6E39C7D3" w14:textId="77777777" w:rsidR="005F25E3" w:rsidRPr="005F25E3" w:rsidRDefault="005F25E3" w:rsidP="005F25E3">
            <w:pPr>
              <w:overflowPunct/>
              <w:autoSpaceDE/>
              <w:autoSpaceDN/>
              <w:adjustRightInd/>
              <w:jc w:val="both"/>
              <w:textAlignment w:val="auto"/>
              <w:rPr>
                <w:rFonts w:ascii="Verdana" w:hAnsi="Verdana"/>
                <w:strike/>
                <w:lang w:eastAsia="bg-BG"/>
              </w:rPr>
            </w:pPr>
            <w:r w:rsidRPr="005F25E3">
              <w:rPr>
                <w:rFonts w:ascii="Verdana" w:hAnsi="Verdana"/>
                <w:lang w:val="bg-BG" w:eastAsia="bg-BG"/>
              </w:rPr>
              <w:t>БДС EN 933-5</w:t>
            </w:r>
          </w:p>
        </w:tc>
      </w:tr>
      <w:tr w:rsidR="005F25E3" w:rsidRPr="005F25E3" w14:paraId="76B3D828" w14:textId="77777777" w:rsidTr="00E36F17">
        <w:tblPrEx>
          <w:tblLook w:val="0000" w:firstRow="0" w:lastRow="0" w:firstColumn="0" w:lastColumn="0" w:noHBand="0" w:noVBand="0"/>
        </w:tblPrEx>
        <w:tc>
          <w:tcPr>
            <w:tcW w:w="517" w:type="dxa"/>
            <w:vMerge/>
            <w:tcMar>
              <w:left w:w="57" w:type="dxa"/>
              <w:right w:w="28" w:type="dxa"/>
            </w:tcMar>
          </w:tcPr>
          <w:p w14:paraId="4348091A"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3D91F23A"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2306755C"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2.12.1.</w:t>
            </w:r>
            <w:r w:rsidRPr="005F25E3">
              <w:rPr>
                <w:rFonts w:ascii="Verdana" w:hAnsi="Verdana"/>
                <w:lang w:eastAsia="bg-BG"/>
              </w:rPr>
              <w:t xml:space="preserve"> </w:t>
            </w:r>
            <w:r w:rsidRPr="005F25E3">
              <w:rPr>
                <w:rFonts w:ascii="Verdana" w:hAnsi="Verdana"/>
                <w:lang w:val="bg-BG" w:eastAsia="bg-BG"/>
              </w:rPr>
              <w:t>И</w:t>
            </w:r>
            <w:r w:rsidRPr="005F25E3">
              <w:rPr>
                <w:rFonts w:ascii="Verdana" w:hAnsi="Verdana"/>
                <w:lang w:eastAsia="bg-BG"/>
              </w:rPr>
              <w:t>зцяло натрошени зърна</w:t>
            </w:r>
          </w:p>
        </w:tc>
        <w:tc>
          <w:tcPr>
            <w:tcW w:w="3119" w:type="dxa"/>
            <w:vMerge/>
            <w:tcMar>
              <w:left w:w="57" w:type="dxa"/>
              <w:right w:w="28" w:type="dxa"/>
            </w:tcMar>
          </w:tcPr>
          <w:p w14:paraId="49D11F8A"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3448C35B" w14:textId="77777777" w:rsidTr="00E36F17">
        <w:tblPrEx>
          <w:tblLook w:val="0000" w:firstRow="0" w:lastRow="0" w:firstColumn="0" w:lastColumn="0" w:noHBand="0" w:noVBand="0"/>
        </w:tblPrEx>
        <w:tc>
          <w:tcPr>
            <w:tcW w:w="517" w:type="dxa"/>
            <w:vMerge/>
            <w:tcMar>
              <w:left w:w="57" w:type="dxa"/>
              <w:right w:w="28" w:type="dxa"/>
            </w:tcMar>
          </w:tcPr>
          <w:p w14:paraId="6C786D5D"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63088C48"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dotted" w:sz="4" w:space="0" w:color="auto"/>
              <w:bottom w:val="dotted" w:sz="4" w:space="0" w:color="auto"/>
            </w:tcBorders>
            <w:tcMar>
              <w:left w:w="57" w:type="dxa"/>
              <w:right w:w="28" w:type="dxa"/>
            </w:tcMar>
          </w:tcPr>
          <w:p w14:paraId="59FA9DF7"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2.12.2.</w:t>
            </w:r>
            <w:r w:rsidRPr="005F25E3">
              <w:rPr>
                <w:rFonts w:ascii="Verdana" w:hAnsi="Verdana"/>
                <w:lang w:eastAsia="bg-BG"/>
              </w:rPr>
              <w:t xml:space="preserve"> </w:t>
            </w:r>
            <w:r w:rsidRPr="005F25E3">
              <w:rPr>
                <w:rFonts w:ascii="Verdana" w:hAnsi="Verdana"/>
                <w:lang w:val="bg-BG" w:eastAsia="bg-BG"/>
              </w:rPr>
              <w:t>Н</w:t>
            </w:r>
            <w:r w:rsidRPr="005F25E3">
              <w:rPr>
                <w:rFonts w:ascii="Verdana" w:hAnsi="Verdana"/>
                <w:lang w:eastAsia="bg-BG"/>
              </w:rPr>
              <w:t>атрошени зърна</w:t>
            </w:r>
          </w:p>
        </w:tc>
        <w:tc>
          <w:tcPr>
            <w:tcW w:w="3119" w:type="dxa"/>
            <w:vMerge/>
            <w:tcMar>
              <w:left w:w="57" w:type="dxa"/>
              <w:right w:w="28" w:type="dxa"/>
            </w:tcMar>
          </w:tcPr>
          <w:p w14:paraId="7E8AF793"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2E9B6716" w14:textId="77777777" w:rsidTr="00E36F17">
        <w:tblPrEx>
          <w:tblLook w:val="0000" w:firstRow="0" w:lastRow="0" w:firstColumn="0" w:lastColumn="0" w:noHBand="0" w:noVBand="0"/>
        </w:tblPrEx>
        <w:tc>
          <w:tcPr>
            <w:tcW w:w="517" w:type="dxa"/>
            <w:vMerge/>
            <w:tcMar>
              <w:left w:w="57" w:type="dxa"/>
              <w:right w:w="28" w:type="dxa"/>
            </w:tcMar>
          </w:tcPr>
          <w:p w14:paraId="667B44C3"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2209CA5A"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dotted" w:sz="4" w:space="0" w:color="auto"/>
              <w:bottom w:val="single" w:sz="4" w:space="0" w:color="auto"/>
            </w:tcBorders>
            <w:tcMar>
              <w:left w:w="57" w:type="dxa"/>
              <w:right w:w="28" w:type="dxa"/>
            </w:tcMar>
          </w:tcPr>
          <w:p w14:paraId="6CA4AC8B"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2.12.3.</w:t>
            </w:r>
            <w:r w:rsidRPr="005F25E3">
              <w:rPr>
                <w:rFonts w:ascii="Verdana" w:hAnsi="Verdana"/>
                <w:lang w:eastAsia="bg-BG"/>
              </w:rPr>
              <w:t xml:space="preserve"> </w:t>
            </w:r>
            <w:r w:rsidRPr="005F25E3">
              <w:rPr>
                <w:rFonts w:ascii="Verdana" w:hAnsi="Verdana"/>
                <w:lang w:val="bg-BG" w:eastAsia="bg-BG"/>
              </w:rPr>
              <w:t>И</w:t>
            </w:r>
            <w:r w:rsidRPr="005F25E3">
              <w:rPr>
                <w:rFonts w:ascii="Verdana" w:hAnsi="Verdana"/>
                <w:lang w:eastAsia="bg-BG"/>
              </w:rPr>
              <w:t>зцяло заоблени зърна</w:t>
            </w:r>
          </w:p>
        </w:tc>
        <w:tc>
          <w:tcPr>
            <w:tcW w:w="3119" w:type="dxa"/>
            <w:vMerge/>
            <w:tcMar>
              <w:left w:w="57" w:type="dxa"/>
              <w:right w:w="28" w:type="dxa"/>
            </w:tcMar>
          </w:tcPr>
          <w:p w14:paraId="047C4623"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74E609C2" w14:textId="77777777" w:rsidTr="00E36F17">
        <w:tblPrEx>
          <w:tblLook w:val="0000" w:firstRow="0" w:lastRow="0" w:firstColumn="0" w:lastColumn="0" w:noHBand="0" w:noVBand="0"/>
        </w:tblPrEx>
        <w:tc>
          <w:tcPr>
            <w:tcW w:w="517" w:type="dxa"/>
            <w:vMerge/>
            <w:tcMar>
              <w:left w:w="57" w:type="dxa"/>
              <w:right w:w="28" w:type="dxa"/>
            </w:tcMar>
          </w:tcPr>
          <w:p w14:paraId="1ACE7D94"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shd w:val="clear" w:color="auto" w:fill="auto"/>
            <w:tcMar>
              <w:left w:w="57" w:type="dxa"/>
              <w:right w:w="28" w:type="dxa"/>
            </w:tcMar>
          </w:tcPr>
          <w:p w14:paraId="7EB44E49" w14:textId="77777777" w:rsidR="005F25E3" w:rsidRPr="005F25E3" w:rsidRDefault="005F25E3" w:rsidP="005F25E3">
            <w:pPr>
              <w:tabs>
                <w:tab w:val="center" w:pos="4536"/>
                <w:tab w:val="right" w:pos="9072"/>
              </w:tabs>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662C373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eastAsia="bg-BG"/>
              </w:rPr>
              <w:t>2</w:t>
            </w:r>
            <w:r w:rsidRPr="005F25E3">
              <w:rPr>
                <w:rFonts w:ascii="Verdana" w:hAnsi="Verdana"/>
                <w:lang w:val="bg-BG" w:eastAsia="bg-BG"/>
              </w:rPr>
              <w:t>.13. Съдържание на вода</w:t>
            </w:r>
          </w:p>
        </w:tc>
        <w:tc>
          <w:tcPr>
            <w:tcW w:w="3119" w:type="dxa"/>
            <w:tcMar>
              <w:left w:w="57" w:type="dxa"/>
              <w:right w:w="28" w:type="dxa"/>
            </w:tcMar>
          </w:tcPr>
          <w:p w14:paraId="494EF3A6" w14:textId="77777777" w:rsidR="005F25E3" w:rsidRPr="005F25E3" w:rsidRDefault="005F25E3" w:rsidP="005F25E3">
            <w:pPr>
              <w:overflowPunct/>
              <w:autoSpaceDE/>
              <w:autoSpaceDN/>
              <w:adjustRightInd/>
              <w:jc w:val="both"/>
              <w:textAlignment w:val="auto"/>
              <w:rPr>
                <w:rFonts w:ascii="Verdana" w:eastAsia="Arial Unicode MS" w:hAnsi="Verdana"/>
                <w:lang w:eastAsia="bg-BG"/>
              </w:rPr>
            </w:pPr>
            <w:r w:rsidRPr="005F25E3">
              <w:rPr>
                <w:rFonts w:ascii="Verdana" w:eastAsia="Arial Unicode MS" w:hAnsi="Verdana"/>
                <w:lang w:val="bg-BG" w:eastAsia="bg-BG"/>
              </w:rPr>
              <w:t>БДС EN 1097-5</w:t>
            </w:r>
          </w:p>
        </w:tc>
      </w:tr>
      <w:tr w:rsidR="005F25E3" w:rsidRPr="005F25E3" w14:paraId="34848EC7" w14:textId="77777777" w:rsidTr="00E36F17">
        <w:tblPrEx>
          <w:tblLook w:val="0000" w:firstRow="0" w:lastRow="0" w:firstColumn="0" w:lastColumn="0" w:noHBand="0" w:noVBand="0"/>
        </w:tblPrEx>
        <w:tc>
          <w:tcPr>
            <w:tcW w:w="517" w:type="dxa"/>
            <w:vMerge w:val="restart"/>
            <w:tcMar>
              <w:left w:w="57" w:type="dxa"/>
              <w:right w:w="28" w:type="dxa"/>
            </w:tcMar>
          </w:tcPr>
          <w:p w14:paraId="38114B3E"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r w:rsidRPr="005F25E3">
              <w:rPr>
                <w:rFonts w:ascii="Verdana" w:hAnsi="Verdana"/>
                <w:lang w:val="bg-BG" w:eastAsia="bg-BG"/>
              </w:rPr>
              <w:t>3.</w:t>
            </w:r>
          </w:p>
        </w:tc>
        <w:tc>
          <w:tcPr>
            <w:tcW w:w="1843" w:type="dxa"/>
            <w:vMerge w:val="restart"/>
            <w:tcMar>
              <w:left w:w="57" w:type="dxa"/>
              <w:right w:w="28" w:type="dxa"/>
            </w:tcMar>
          </w:tcPr>
          <w:p w14:paraId="0A80556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Бетонна смес</w:t>
            </w:r>
          </w:p>
        </w:tc>
        <w:tc>
          <w:tcPr>
            <w:tcW w:w="4677" w:type="dxa"/>
            <w:shd w:val="clear" w:color="auto" w:fill="auto"/>
            <w:tcMar>
              <w:left w:w="57" w:type="dxa"/>
              <w:right w:w="28" w:type="dxa"/>
            </w:tcMar>
          </w:tcPr>
          <w:p w14:paraId="785A1082" w14:textId="77777777" w:rsidR="005F25E3" w:rsidRPr="005F25E3" w:rsidRDefault="005F25E3" w:rsidP="005F25E3">
            <w:pPr>
              <w:overflowPunct/>
              <w:autoSpaceDE/>
              <w:autoSpaceDN/>
              <w:adjustRightInd/>
              <w:jc w:val="both"/>
              <w:textAlignment w:val="auto"/>
              <w:rPr>
                <w:rFonts w:ascii="Verdana" w:eastAsia="Calibri" w:hAnsi="Verdana"/>
                <w:lang w:eastAsia="bg-BG"/>
              </w:rPr>
            </w:pPr>
            <w:r w:rsidRPr="005F25E3">
              <w:rPr>
                <w:rFonts w:ascii="Verdana" w:eastAsia="Calibri" w:hAnsi="Verdana"/>
                <w:lang w:val="bg-BG" w:eastAsia="bg-BG"/>
              </w:rPr>
              <w:t>3.1. Слягане</w:t>
            </w:r>
          </w:p>
        </w:tc>
        <w:tc>
          <w:tcPr>
            <w:tcW w:w="3119" w:type="dxa"/>
            <w:tcMar>
              <w:left w:w="57" w:type="dxa"/>
              <w:right w:w="28" w:type="dxa"/>
            </w:tcMar>
          </w:tcPr>
          <w:p w14:paraId="32384A3B" w14:textId="77777777" w:rsidR="005F25E3" w:rsidRPr="005F25E3" w:rsidRDefault="005F25E3" w:rsidP="005F25E3">
            <w:pPr>
              <w:overflowPunct/>
              <w:autoSpaceDE/>
              <w:autoSpaceDN/>
              <w:adjustRightInd/>
              <w:ind w:right="-108"/>
              <w:jc w:val="both"/>
              <w:textAlignment w:val="auto"/>
              <w:rPr>
                <w:rFonts w:ascii="Verdana" w:hAnsi="Verdana"/>
                <w:lang w:eastAsia="bg-BG"/>
              </w:rPr>
            </w:pPr>
            <w:r w:rsidRPr="005F25E3">
              <w:rPr>
                <w:rFonts w:ascii="Verdana" w:hAnsi="Verdana"/>
                <w:lang w:val="bg-BG" w:eastAsia="bg-BG"/>
              </w:rPr>
              <w:t>БДС EN 12350-2</w:t>
            </w:r>
          </w:p>
        </w:tc>
      </w:tr>
      <w:tr w:rsidR="005F25E3" w:rsidRPr="005F25E3" w14:paraId="3FDC066C" w14:textId="77777777" w:rsidTr="00E36F17">
        <w:tblPrEx>
          <w:tblLook w:val="0000" w:firstRow="0" w:lastRow="0" w:firstColumn="0" w:lastColumn="0" w:noHBand="0" w:noVBand="0"/>
        </w:tblPrEx>
        <w:tc>
          <w:tcPr>
            <w:tcW w:w="517" w:type="dxa"/>
            <w:vMerge/>
            <w:tcBorders>
              <w:bottom w:val="single" w:sz="4" w:space="0" w:color="auto"/>
            </w:tcBorders>
            <w:tcMar>
              <w:left w:w="57" w:type="dxa"/>
              <w:right w:w="28" w:type="dxa"/>
            </w:tcMar>
          </w:tcPr>
          <w:p w14:paraId="5C663DDC" w14:textId="77777777" w:rsidR="005F25E3" w:rsidRPr="005F25E3" w:rsidRDefault="005F25E3" w:rsidP="005F25E3">
            <w:pPr>
              <w:overflowPunct/>
              <w:autoSpaceDE/>
              <w:autoSpaceDN/>
              <w:adjustRightInd/>
              <w:jc w:val="center"/>
              <w:textAlignment w:val="auto"/>
              <w:rPr>
                <w:rFonts w:ascii="Verdana" w:hAnsi="Verdana"/>
                <w:color w:val="FF0000"/>
                <w:lang w:val="bg-BG" w:eastAsia="bg-BG"/>
              </w:rPr>
            </w:pPr>
          </w:p>
        </w:tc>
        <w:tc>
          <w:tcPr>
            <w:tcW w:w="1843" w:type="dxa"/>
            <w:vMerge/>
            <w:tcBorders>
              <w:bottom w:val="single" w:sz="4" w:space="0" w:color="auto"/>
            </w:tcBorders>
            <w:tcMar>
              <w:left w:w="57" w:type="dxa"/>
              <w:right w:w="28" w:type="dxa"/>
            </w:tcMar>
          </w:tcPr>
          <w:p w14:paraId="59600B65" w14:textId="77777777" w:rsidR="005F25E3" w:rsidRPr="005F25E3" w:rsidRDefault="005F25E3" w:rsidP="005F25E3">
            <w:pPr>
              <w:overflowPunct/>
              <w:autoSpaceDE/>
              <w:autoSpaceDN/>
              <w:adjustRightInd/>
              <w:textAlignment w:val="auto"/>
              <w:rPr>
                <w:rFonts w:ascii="Verdana" w:hAnsi="Verdana"/>
                <w:color w:val="FF0000"/>
                <w:lang w:val="bg-BG" w:eastAsia="bg-BG"/>
              </w:rPr>
            </w:pPr>
          </w:p>
        </w:tc>
        <w:tc>
          <w:tcPr>
            <w:tcW w:w="4677" w:type="dxa"/>
            <w:tcBorders>
              <w:bottom w:val="single" w:sz="4" w:space="0" w:color="auto"/>
            </w:tcBorders>
            <w:shd w:val="clear" w:color="auto" w:fill="auto"/>
            <w:tcMar>
              <w:left w:w="57" w:type="dxa"/>
              <w:right w:w="28" w:type="dxa"/>
            </w:tcMar>
          </w:tcPr>
          <w:p w14:paraId="54A1FFCD" w14:textId="77777777" w:rsidR="005F25E3" w:rsidRPr="005F25E3" w:rsidRDefault="005F25E3" w:rsidP="005F25E3">
            <w:pPr>
              <w:overflowPunct/>
              <w:autoSpaceDE/>
              <w:autoSpaceDN/>
              <w:adjustRightInd/>
              <w:jc w:val="both"/>
              <w:textAlignment w:val="auto"/>
              <w:rPr>
                <w:rFonts w:ascii="Verdana" w:eastAsia="Calibri" w:hAnsi="Verdana"/>
                <w:lang w:val="bg-BG" w:eastAsia="bg-BG"/>
              </w:rPr>
            </w:pPr>
            <w:r w:rsidRPr="005F25E3">
              <w:rPr>
                <w:rFonts w:ascii="Verdana" w:eastAsia="Calibri" w:hAnsi="Verdana"/>
                <w:lang w:val="bg-BG" w:eastAsia="bg-BG"/>
              </w:rPr>
              <w:t xml:space="preserve">3.2. </w:t>
            </w:r>
            <w:r w:rsidRPr="005F25E3">
              <w:rPr>
                <w:rFonts w:ascii="Verdana" w:hAnsi="Verdana"/>
                <w:lang w:val="bg-BG" w:eastAsia="bg-BG"/>
              </w:rPr>
              <w:t>Плътност</w:t>
            </w:r>
          </w:p>
        </w:tc>
        <w:tc>
          <w:tcPr>
            <w:tcW w:w="3119" w:type="dxa"/>
            <w:tcBorders>
              <w:bottom w:val="single" w:sz="4" w:space="0" w:color="auto"/>
            </w:tcBorders>
            <w:tcMar>
              <w:left w:w="57" w:type="dxa"/>
              <w:right w:w="28" w:type="dxa"/>
            </w:tcMar>
          </w:tcPr>
          <w:p w14:paraId="65DF3AB4"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БДС EN 12350-6</w:t>
            </w:r>
          </w:p>
        </w:tc>
      </w:tr>
      <w:tr w:rsidR="005F25E3" w:rsidRPr="005F25E3" w14:paraId="0A56482F" w14:textId="77777777" w:rsidTr="00E36F17">
        <w:tblPrEx>
          <w:tblLook w:val="0000" w:firstRow="0" w:lastRow="0" w:firstColumn="0" w:lastColumn="0" w:noHBand="0" w:noVBand="0"/>
        </w:tblPrEx>
        <w:tc>
          <w:tcPr>
            <w:tcW w:w="517" w:type="dxa"/>
            <w:vMerge w:val="restart"/>
            <w:tcMar>
              <w:left w:w="57" w:type="dxa"/>
              <w:right w:w="28" w:type="dxa"/>
            </w:tcMar>
          </w:tcPr>
          <w:p w14:paraId="76EF40D0" w14:textId="77777777" w:rsidR="005F25E3" w:rsidRPr="005F25E3" w:rsidRDefault="005F25E3" w:rsidP="005F25E3">
            <w:pPr>
              <w:overflowPunct/>
              <w:autoSpaceDE/>
              <w:autoSpaceDN/>
              <w:adjustRightInd/>
              <w:ind w:left="-108" w:right="-108"/>
              <w:jc w:val="center"/>
              <w:textAlignment w:val="auto"/>
              <w:rPr>
                <w:rFonts w:ascii="Verdana" w:hAnsi="Verdana"/>
                <w:lang w:eastAsia="bg-BG"/>
              </w:rPr>
            </w:pPr>
            <w:r w:rsidRPr="005F25E3">
              <w:rPr>
                <w:rFonts w:ascii="Verdana" w:hAnsi="Verdana"/>
                <w:lang w:val="bg-BG" w:eastAsia="bg-BG"/>
              </w:rPr>
              <w:t>4</w:t>
            </w:r>
            <w:r w:rsidRPr="005F25E3">
              <w:rPr>
                <w:rFonts w:ascii="Verdana" w:hAnsi="Verdana"/>
                <w:lang w:eastAsia="bg-BG"/>
              </w:rPr>
              <w:t>.</w:t>
            </w:r>
          </w:p>
        </w:tc>
        <w:tc>
          <w:tcPr>
            <w:tcW w:w="1843" w:type="dxa"/>
            <w:vMerge w:val="restart"/>
            <w:tcMar>
              <w:left w:w="57" w:type="dxa"/>
              <w:right w:w="28" w:type="dxa"/>
            </w:tcMar>
          </w:tcPr>
          <w:p w14:paraId="539654C3"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Втвърден бетон</w:t>
            </w:r>
          </w:p>
        </w:tc>
        <w:tc>
          <w:tcPr>
            <w:tcW w:w="4677" w:type="dxa"/>
            <w:tcMar>
              <w:left w:w="57" w:type="dxa"/>
              <w:right w:w="28" w:type="dxa"/>
            </w:tcMar>
          </w:tcPr>
          <w:p w14:paraId="493E9794" w14:textId="77777777" w:rsidR="005F25E3" w:rsidRPr="005F25E3" w:rsidRDefault="005F25E3" w:rsidP="005F25E3">
            <w:pPr>
              <w:overflowPunct/>
              <w:autoSpaceDE/>
              <w:autoSpaceDN/>
              <w:adjustRightInd/>
              <w:jc w:val="both"/>
              <w:textAlignment w:val="auto"/>
              <w:rPr>
                <w:rFonts w:ascii="Verdana" w:hAnsi="Verdana"/>
                <w:vertAlign w:val="superscript"/>
                <w:lang w:val="bg-BG" w:eastAsia="bg-BG"/>
              </w:rPr>
            </w:pPr>
            <w:r w:rsidRPr="005F25E3">
              <w:rPr>
                <w:rFonts w:ascii="Verdana" w:hAnsi="Verdana"/>
                <w:lang w:val="bg-BG" w:eastAsia="bg-BG"/>
              </w:rPr>
              <w:t>4.1. Якост на натиск</w:t>
            </w:r>
          </w:p>
        </w:tc>
        <w:tc>
          <w:tcPr>
            <w:tcW w:w="3119" w:type="dxa"/>
            <w:tcMar>
              <w:left w:w="57" w:type="dxa"/>
              <w:right w:w="28" w:type="dxa"/>
            </w:tcMar>
          </w:tcPr>
          <w:p w14:paraId="0149E156"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БДС EN 12390-3</w:t>
            </w:r>
          </w:p>
        </w:tc>
      </w:tr>
      <w:tr w:rsidR="005F25E3" w:rsidRPr="005F25E3" w14:paraId="208EFDF3" w14:textId="77777777" w:rsidTr="00E36F17">
        <w:tblPrEx>
          <w:tblLook w:val="0000" w:firstRow="0" w:lastRow="0" w:firstColumn="0" w:lastColumn="0" w:noHBand="0" w:noVBand="0"/>
        </w:tblPrEx>
        <w:tc>
          <w:tcPr>
            <w:tcW w:w="517" w:type="dxa"/>
            <w:vMerge/>
            <w:tcMar>
              <w:left w:w="57" w:type="dxa"/>
              <w:right w:w="28" w:type="dxa"/>
            </w:tcMar>
          </w:tcPr>
          <w:p w14:paraId="2B1BDF6F"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675778AE"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Mar>
              <w:left w:w="57" w:type="dxa"/>
              <w:right w:w="28" w:type="dxa"/>
            </w:tcMar>
          </w:tcPr>
          <w:p w14:paraId="21BD9B1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4.2. Якост на огъване</w:t>
            </w:r>
          </w:p>
        </w:tc>
        <w:tc>
          <w:tcPr>
            <w:tcW w:w="3119" w:type="dxa"/>
            <w:tcMar>
              <w:left w:w="57" w:type="dxa"/>
              <w:right w:w="28" w:type="dxa"/>
            </w:tcMar>
          </w:tcPr>
          <w:p w14:paraId="01F49F46"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БДС EN 12390-5</w:t>
            </w:r>
          </w:p>
        </w:tc>
      </w:tr>
      <w:tr w:rsidR="005F25E3" w:rsidRPr="005F25E3" w14:paraId="068D5681" w14:textId="77777777" w:rsidTr="00E36F17">
        <w:tblPrEx>
          <w:tblLook w:val="0000" w:firstRow="0" w:lastRow="0" w:firstColumn="0" w:lastColumn="0" w:noHBand="0" w:noVBand="0"/>
        </w:tblPrEx>
        <w:tc>
          <w:tcPr>
            <w:tcW w:w="517" w:type="dxa"/>
            <w:vMerge/>
            <w:tcMar>
              <w:left w:w="57" w:type="dxa"/>
              <w:right w:w="28" w:type="dxa"/>
            </w:tcMar>
          </w:tcPr>
          <w:p w14:paraId="28B10BA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B17DA62"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Mar>
              <w:left w:w="57" w:type="dxa"/>
              <w:right w:w="28" w:type="dxa"/>
            </w:tcMar>
          </w:tcPr>
          <w:p w14:paraId="4D21B299"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4.3. Якост на опън при разцепване</w:t>
            </w:r>
          </w:p>
        </w:tc>
        <w:tc>
          <w:tcPr>
            <w:tcW w:w="3119" w:type="dxa"/>
            <w:tcMar>
              <w:left w:w="57" w:type="dxa"/>
              <w:right w:w="28" w:type="dxa"/>
            </w:tcMar>
          </w:tcPr>
          <w:p w14:paraId="20CD7EFC"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БДС EN 12390-6</w:t>
            </w:r>
          </w:p>
        </w:tc>
      </w:tr>
      <w:tr w:rsidR="005F25E3" w:rsidRPr="005F25E3" w14:paraId="3D1921A4" w14:textId="77777777" w:rsidTr="00E36F17">
        <w:tblPrEx>
          <w:tblLook w:val="0000" w:firstRow="0" w:lastRow="0" w:firstColumn="0" w:lastColumn="0" w:noHBand="0" w:noVBand="0"/>
        </w:tblPrEx>
        <w:tc>
          <w:tcPr>
            <w:tcW w:w="517" w:type="dxa"/>
            <w:vMerge/>
            <w:tcMar>
              <w:left w:w="57" w:type="dxa"/>
              <w:right w:w="28" w:type="dxa"/>
            </w:tcMar>
          </w:tcPr>
          <w:p w14:paraId="773C34E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5BC58769"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43E8A1BC" w14:textId="77777777" w:rsidR="005F25E3" w:rsidRPr="005F25E3" w:rsidRDefault="005F25E3" w:rsidP="005F25E3">
            <w:pPr>
              <w:tabs>
                <w:tab w:val="center" w:pos="4536"/>
                <w:tab w:val="right" w:pos="9072"/>
              </w:tabs>
              <w:overflowPunct/>
              <w:autoSpaceDE/>
              <w:autoSpaceDN/>
              <w:adjustRightInd/>
              <w:jc w:val="both"/>
              <w:textAlignment w:val="auto"/>
              <w:rPr>
                <w:rFonts w:ascii="Verdana" w:hAnsi="Verdana"/>
                <w:lang w:val="bg-BG" w:eastAsia="bg-BG"/>
              </w:rPr>
            </w:pPr>
            <w:r w:rsidRPr="005F25E3">
              <w:rPr>
                <w:rFonts w:ascii="Verdana" w:hAnsi="Verdana"/>
                <w:lang w:val="bg-BG" w:eastAsia="bg-BG"/>
              </w:rPr>
              <w:t>4.4. Плътност</w:t>
            </w:r>
          </w:p>
        </w:tc>
        <w:tc>
          <w:tcPr>
            <w:tcW w:w="3119" w:type="dxa"/>
            <w:tcMar>
              <w:left w:w="57" w:type="dxa"/>
              <w:right w:w="28" w:type="dxa"/>
            </w:tcMar>
          </w:tcPr>
          <w:p w14:paraId="4E9173ED"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БДС EN 12390-7</w:t>
            </w:r>
          </w:p>
        </w:tc>
      </w:tr>
      <w:tr w:rsidR="005F25E3" w:rsidRPr="005F25E3" w14:paraId="7E4FE74E" w14:textId="77777777" w:rsidTr="00E36F17">
        <w:tblPrEx>
          <w:tblLook w:val="0000" w:firstRow="0" w:lastRow="0" w:firstColumn="0" w:lastColumn="0" w:noHBand="0" w:noVBand="0"/>
        </w:tblPrEx>
        <w:tc>
          <w:tcPr>
            <w:tcW w:w="517" w:type="dxa"/>
            <w:vMerge/>
            <w:tcMar>
              <w:left w:w="57" w:type="dxa"/>
              <w:right w:w="28" w:type="dxa"/>
            </w:tcMar>
          </w:tcPr>
          <w:p w14:paraId="082C628E"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9CD8A20"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bottom w:val="nil"/>
            </w:tcBorders>
            <w:tcMar>
              <w:left w:w="57" w:type="dxa"/>
              <w:right w:w="28" w:type="dxa"/>
            </w:tcMar>
          </w:tcPr>
          <w:p w14:paraId="4D38AB5E"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4.5. Мразоустойчивост</w:t>
            </w:r>
          </w:p>
        </w:tc>
        <w:tc>
          <w:tcPr>
            <w:tcW w:w="3119" w:type="dxa"/>
            <w:vMerge w:val="restart"/>
            <w:tcMar>
              <w:left w:w="57" w:type="dxa"/>
              <w:right w:w="28" w:type="dxa"/>
            </w:tcMar>
          </w:tcPr>
          <w:p w14:paraId="12130267" w14:textId="77777777" w:rsidR="005F25E3" w:rsidRPr="005F25E3" w:rsidRDefault="005F25E3" w:rsidP="005F25E3">
            <w:pPr>
              <w:tabs>
                <w:tab w:val="center" w:pos="4536"/>
                <w:tab w:val="right" w:pos="9072"/>
              </w:tabs>
              <w:overflowPunct/>
              <w:autoSpaceDE/>
              <w:autoSpaceDN/>
              <w:adjustRightInd/>
              <w:textAlignment w:val="auto"/>
              <w:rPr>
                <w:rFonts w:ascii="Verdana" w:eastAsia="Arial Unicode MS" w:hAnsi="Verdana"/>
                <w:lang w:val="bg-BG" w:eastAsia="bg-BG"/>
              </w:rPr>
            </w:pPr>
            <w:r w:rsidRPr="005F25E3">
              <w:rPr>
                <w:rFonts w:ascii="Verdana" w:hAnsi="Verdana"/>
                <w:lang w:val="bg-BG" w:eastAsia="bg-BG"/>
              </w:rPr>
              <w:t>БДС EN 206+A2 /NA, Приложение NA.O, част NA.O.1 (основен метод)</w:t>
            </w:r>
          </w:p>
        </w:tc>
      </w:tr>
      <w:tr w:rsidR="005F25E3" w:rsidRPr="005F25E3" w14:paraId="0EFC4536" w14:textId="77777777" w:rsidTr="00E36F17">
        <w:tblPrEx>
          <w:tblLook w:val="0000" w:firstRow="0" w:lastRow="0" w:firstColumn="0" w:lastColumn="0" w:noHBand="0" w:noVBand="0"/>
        </w:tblPrEx>
        <w:tc>
          <w:tcPr>
            <w:tcW w:w="517" w:type="dxa"/>
            <w:vMerge/>
            <w:tcMar>
              <w:left w:w="57" w:type="dxa"/>
              <w:right w:w="28" w:type="dxa"/>
            </w:tcMar>
          </w:tcPr>
          <w:p w14:paraId="5A699CE3"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0B48C8E"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nil"/>
              <w:bottom w:val="nil"/>
            </w:tcBorders>
            <w:tcMar>
              <w:left w:w="57" w:type="dxa"/>
              <w:right w:w="28" w:type="dxa"/>
            </w:tcMar>
          </w:tcPr>
          <w:p w14:paraId="4980E021"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4.5.1. Относителна загуба на маса</w:t>
            </w:r>
          </w:p>
        </w:tc>
        <w:tc>
          <w:tcPr>
            <w:tcW w:w="3119" w:type="dxa"/>
            <w:vMerge/>
            <w:tcMar>
              <w:left w:w="57" w:type="dxa"/>
              <w:right w:w="28" w:type="dxa"/>
            </w:tcMar>
          </w:tcPr>
          <w:p w14:paraId="702322D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2016FFEF" w14:textId="77777777" w:rsidTr="00E36F17">
        <w:tblPrEx>
          <w:tblLook w:val="0000" w:firstRow="0" w:lastRow="0" w:firstColumn="0" w:lastColumn="0" w:noHBand="0" w:noVBand="0"/>
        </w:tblPrEx>
        <w:tc>
          <w:tcPr>
            <w:tcW w:w="517" w:type="dxa"/>
            <w:vMerge/>
            <w:tcMar>
              <w:left w:w="57" w:type="dxa"/>
              <w:right w:w="28" w:type="dxa"/>
            </w:tcMar>
          </w:tcPr>
          <w:p w14:paraId="7EF7D798"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0516DE27"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nil"/>
            </w:tcBorders>
            <w:tcMar>
              <w:left w:w="57" w:type="dxa"/>
              <w:right w:w="28" w:type="dxa"/>
            </w:tcMar>
          </w:tcPr>
          <w:p w14:paraId="5955426D"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4.5.2. Относителна загуба на якост</w:t>
            </w:r>
            <w:r w:rsidRPr="005F25E3">
              <w:rPr>
                <w:rFonts w:ascii="Verdana" w:hAnsi="Verdana"/>
                <w:lang w:eastAsia="bg-BG"/>
              </w:rPr>
              <w:t xml:space="preserve"> </w:t>
            </w:r>
            <w:r w:rsidRPr="005F25E3">
              <w:rPr>
                <w:rFonts w:ascii="Verdana" w:hAnsi="Verdana"/>
                <w:lang w:val="bg-BG" w:eastAsia="bg-BG"/>
              </w:rPr>
              <w:t>на натиск</w:t>
            </w:r>
          </w:p>
        </w:tc>
        <w:tc>
          <w:tcPr>
            <w:tcW w:w="3119" w:type="dxa"/>
            <w:vMerge/>
            <w:tcMar>
              <w:left w:w="57" w:type="dxa"/>
              <w:right w:w="28" w:type="dxa"/>
            </w:tcMar>
          </w:tcPr>
          <w:p w14:paraId="36E23BA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657679B7" w14:textId="77777777" w:rsidTr="00E36F17">
        <w:tblPrEx>
          <w:tblLook w:val="0000" w:firstRow="0" w:lastRow="0" w:firstColumn="0" w:lastColumn="0" w:noHBand="0" w:noVBand="0"/>
        </w:tblPrEx>
        <w:tc>
          <w:tcPr>
            <w:tcW w:w="517" w:type="dxa"/>
            <w:vMerge/>
            <w:tcMar>
              <w:left w:w="57" w:type="dxa"/>
              <w:right w:w="28" w:type="dxa"/>
            </w:tcMar>
          </w:tcPr>
          <w:p w14:paraId="2D65493E"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1B7AC10"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Mar>
              <w:left w:w="57" w:type="dxa"/>
              <w:right w:w="28" w:type="dxa"/>
            </w:tcMar>
          </w:tcPr>
          <w:p w14:paraId="1E50A1CE"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4.6.Водонепропускливост/дълбочина на проникване на вода под налягане</w:t>
            </w:r>
          </w:p>
        </w:tc>
        <w:tc>
          <w:tcPr>
            <w:tcW w:w="3119" w:type="dxa"/>
            <w:tcMar>
              <w:left w:w="57" w:type="dxa"/>
              <w:right w:w="28" w:type="dxa"/>
            </w:tcMar>
          </w:tcPr>
          <w:p w14:paraId="165C13F6" w14:textId="77777777" w:rsidR="005F25E3" w:rsidRPr="005F25E3" w:rsidRDefault="005F25E3" w:rsidP="005F25E3">
            <w:pPr>
              <w:tabs>
                <w:tab w:val="center" w:pos="4536"/>
                <w:tab w:val="right" w:pos="9072"/>
              </w:tabs>
              <w:overflowPunct/>
              <w:autoSpaceDE/>
              <w:autoSpaceDN/>
              <w:adjustRightInd/>
              <w:textAlignment w:val="auto"/>
              <w:rPr>
                <w:rFonts w:ascii="Verdana" w:eastAsia="Arial Unicode MS" w:hAnsi="Verdana"/>
                <w:lang w:val="bg-BG" w:eastAsia="bg-BG"/>
              </w:rPr>
            </w:pPr>
            <w:r w:rsidRPr="005F25E3">
              <w:rPr>
                <w:rFonts w:ascii="Verdana" w:hAnsi="Verdana"/>
                <w:lang w:val="bg-BG" w:eastAsia="bg-BG"/>
              </w:rPr>
              <w:t>БДС EN 206+A2 /NA, Приложение NA.N</w:t>
            </w:r>
          </w:p>
        </w:tc>
      </w:tr>
      <w:tr w:rsidR="005F25E3" w:rsidRPr="005F25E3" w14:paraId="2AD810A3" w14:textId="77777777" w:rsidTr="00E36F17">
        <w:tblPrEx>
          <w:tblLook w:val="0000" w:firstRow="0" w:lastRow="0" w:firstColumn="0" w:lastColumn="0" w:noHBand="0" w:noVBand="0"/>
        </w:tblPrEx>
        <w:tc>
          <w:tcPr>
            <w:tcW w:w="517" w:type="dxa"/>
            <w:vMerge/>
            <w:tcMar>
              <w:left w:w="57" w:type="dxa"/>
              <w:right w:w="28" w:type="dxa"/>
            </w:tcMar>
          </w:tcPr>
          <w:p w14:paraId="0D2847E9"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5D5B74BC"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189A27E4"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4.7. Дълбочина проникване на вода под налягане</w:t>
            </w:r>
          </w:p>
        </w:tc>
        <w:tc>
          <w:tcPr>
            <w:tcW w:w="3119" w:type="dxa"/>
            <w:tcBorders>
              <w:bottom w:val="single" w:sz="4" w:space="0" w:color="auto"/>
            </w:tcBorders>
            <w:tcMar>
              <w:left w:w="57" w:type="dxa"/>
              <w:right w:w="28" w:type="dxa"/>
            </w:tcMar>
          </w:tcPr>
          <w:p w14:paraId="6CF91644"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БДС EN 12390-8</w:t>
            </w:r>
          </w:p>
        </w:tc>
      </w:tr>
      <w:tr w:rsidR="005F25E3" w:rsidRPr="005F25E3" w14:paraId="58E102F4" w14:textId="77777777" w:rsidTr="00E36F17">
        <w:tblPrEx>
          <w:tblLook w:val="0000" w:firstRow="0" w:lastRow="0" w:firstColumn="0" w:lastColumn="0" w:noHBand="0" w:noVBand="0"/>
        </w:tblPrEx>
        <w:tc>
          <w:tcPr>
            <w:tcW w:w="517" w:type="dxa"/>
            <w:vMerge/>
            <w:tcMar>
              <w:left w:w="57" w:type="dxa"/>
              <w:right w:w="28" w:type="dxa"/>
            </w:tcMar>
          </w:tcPr>
          <w:p w14:paraId="3E030047"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142E6D13"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541B3E1B"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4.8. Якост на натиск на бетона на място в конструкции и готови бетонни елементи</w:t>
            </w:r>
          </w:p>
        </w:tc>
        <w:tc>
          <w:tcPr>
            <w:tcW w:w="3119" w:type="dxa"/>
            <w:tcBorders>
              <w:bottom w:val="single" w:sz="4" w:space="0" w:color="auto"/>
            </w:tcBorders>
            <w:tcMar>
              <w:left w:w="57" w:type="dxa"/>
              <w:right w:w="28" w:type="dxa"/>
            </w:tcMar>
          </w:tcPr>
          <w:p w14:paraId="342A613C"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13791/NА</w:t>
            </w:r>
          </w:p>
        </w:tc>
      </w:tr>
      <w:tr w:rsidR="005F25E3" w:rsidRPr="005F25E3" w14:paraId="1C6815FD" w14:textId="77777777" w:rsidTr="00E36F17">
        <w:tblPrEx>
          <w:tblLook w:val="0000" w:firstRow="0" w:lastRow="0" w:firstColumn="0" w:lastColumn="0" w:noHBand="0" w:noVBand="0"/>
        </w:tblPrEx>
        <w:tc>
          <w:tcPr>
            <w:tcW w:w="517" w:type="dxa"/>
            <w:vMerge/>
            <w:tcMar>
              <w:left w:w="57" w:type="dxa"/>
              <w:right w:w="28" w:type="dxa"/>
            </w:tcMar>
          </w:tcPr>
          <w:p w14:paraId="4B3B2168"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367D79A9"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06B10AEF"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4.8.</w:t>
            </w:r>
            <w:r w:rsidRPr="005F25E3">
              <w:rPr>
                <w:rFonts w:ascii="Verdana" w:hAnsi="Verdana"/>
                <w:lang w:eastAsia="bg-BG"/>
              </w:rPr>
              <w:t>1</w:t>
            </w:r>
            <w:r w:rsidRPr="005F25E3">
              <w:rPr>
                <w:rFonts w:ascii="Verdana" w:hAnsi="Verdana"/>
                <w:lang w:val="bg-BG" w:eastAsia="bg-BG"/>
              </w:rPr>
              <w:t xml:space="preserve"> Определяне на големината на отскока</w:t>
            </w:r>
          </w:p>
        </w:tc>
        <w:tc>
          <w:tcPr>
            <w:tcW w:w="3119" w:type="dxa"/>
            <w:tcBorders>
              <w:top w:val="single" w:sz="4" w:space="0" w:color="auto"/>
              <w:bottom w:val="single" w:sz="4" w:space="0" w:color="auto"/>
            </w:tcBorders>
            <w:tcMar>
              <w:left w:w="57" w:type="dxa"/>
              <w:right w:w="28" w:type="dxa"/>
            </w:tcMar>
          </w:tcPr>
          <w:p w14:paraId="50FD31B0"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12504-2</w:t>
            </w:r>
          </w:p>
        </w:tc>
      </w:tr>
      <w:tr w:rsidR="005F25E3" w:rsidRPr="005F25E3" w14:paraId="19FD6D3F" w14:textId="77777777" w:rsidTr="00E36F17">
        <w:tblPrEx>
          <w:tblLook w:val="0000" w:firstRow="0" w:lastRow="0" w:firstColumn="0" w:lastColumn="0" w:noHBand="0" w:noVBand="0"/>
        </w:tblPrEx>
        <w:tc>
          <w:tcPr>
            <w:tcW w:w="517" w:type="dxa"/>
            <w:vMerge/>
            <w:tcBorders>
              <w:bottom w:val="single" w:sz="4" w:space="0" w:color="auto"/>
            </w:tcBorders>
            <w:tcMar>
              <w:left w:w="57" w:type="dxa"/>
              <w:right w:w="28" w:type="dxa"/>
            </w:tcMar>
          </w:tcPr>
          <w:p w14:paraId="602057B6"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Borders>
              <w:bottom w:val="single" w:sz="4" w:space="0" w:color="auto"/>
            </w:tcBorders>
            <w:tcMar>
              <w:left w:w="57" w:type="dxa"/>
              <w:right w:w="28" w:type="dxa"/>
            </w:tcMar>
          </w:tcPr>
          <w:p w14:paraId="53D1C1EC"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vAlign w:val="center"/>
          </w:tcPr>
          <w:p w14:paraId="31096EA6"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4.8.</w:t>
            </w:r>
            <w:r w:rsidRPr="005F25E3">
              <w:rPr>
                <w:rFonts w:ascii="Verdana" w:hAnsi="Verdana"/>
                <w:lang w:eastAsia="bg-BG"/>
              </w:rPr>
              <w:t>2</w:t>
            </w:r>
            <w:r w:rsidRPr="005F25E3">
              <w:rPr>
                <w:rFonts w:ascii="Verdana" w:hAnsi="Verdana"/>
                <w:lang w:val="bg-BG" w:eastAsia="bg-BG"/>
              </w:rPr>
              <w:t>. Якост на натиск на ядки от бетон в конструкции</w:t>
            </w:r>
          </w:p>
        </w:tc>
        <w:tc>
          <w:tcPr>
            <w:tcW w:w="3119" w:type="dxa"/>
            <w:tcBorders>
              <w:top w:val="single" w:sz="4" w:space="0" w:color="auto"/>
              <w:bottom w:val="single" w:sz="4" w:space="0" w:color="auto"/>
            </w:tcBorders>
            <w:tcMar>
              <w:left w:w="57" w:type="dxa"/>
              <w:right w:w="28" w:type="dxa"/>
            </w:tcMar>
          </w:tcPr>
          <w:p w14:paraId="51E6B01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12504-1</w:t>
            </w:r>
          </w:p>
        </w:tc>
      </w:tr>
      <w:tr w:rsidR="005F25E3" w:rsidRPr="005F25E3" w14:paraId="1E9C8BB5" w14:textId="77777777" w:rsidTr="00E36F17">
        <w:tblPrEx>
          <w:tblLook w:val="0000" w:firstRow="0" w:lastRow="0" w:firstColumn="0" w:lastColumn="0" w:noHBand="0" w:noVBand="0"/>
        </w:tblPrEx>
        <w:tc>
          <w:tcPr>
            <w:tcW w:w="517" w:type="dxa"/>
            <w:vMerge w:val="restart"/>
            <w:tcMar>
              <w:left w:w="57" w:type="dxa"/>
              <w:right w:w="28" w:type="dxa"/>
            </w:tcMar>
          </w:tcPr>
          <w:p w14:paraId="2A54C109"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r w:rsidRPr="005F25E3">
              <w:rPr>
                <w:rFonts w:ascii="Verdana" w:hAnsi="Verdana"/>
                <w:lang w:val="bg-BG" w:eastAsia="bg-BG"/>
              </w:rPr>
              <w:t>5.</w:t>
            </w:r>
          </w:p>
        </w:tc>
        <w:tc>
          <w:tcPr>
            <w:tcW w:w="1843" w:type="dxa"/>
            <w:vMerge w:val="restart"/>
            <w:tcMar>
              <w:left w:w="57" w:type="dxa"/>
              <w:right w:w="28" w:type="dxa"/>
            </w:tcMar>
          </w:tcPr>
          <w:p w14:paraId="107E4420"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Бетонни плочи за настилки и тротоари</w:t>
            </w:r>
          </w:p>
        </w:tc>
        <w:tc>
          <w:tcPr>
            <w:tcW w:w="4677" w:type="dxa"/>
            <w:tcBorders>
              <w:top w:val="single" w:sz="4" w:space="0" w:color="auto"/>
              <w:bottom w:val="nil"/>
            </w:tcBorders>
            <w:tcMar>
              <w:left w:w="57" w:type="dxa"/>
              <w:right w:w="28" w:type="dxa"/>
            </w:tcMar>
          </w:tcPr>
          <w:p w14:paraId="57082889"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5.1. Размери:</w:t>
            </w:r>
          </w:p>
        </w:tc>
        <w:tc>
          <w:tcPr>
            <w:tcW w:w="3119" w:type="dxa"/>
            <w:vMerge w:val="restart"/>
            <w:tcBorders>
              <w:top w:val="single" w:sz="4" w:space="0" w:color="auto"/>
            </w:tcBorders>
            <w:tcMar>
              <w:left w:w="57" w:type="dxa"/>
              <w:right w:w="28" w:type="dxa"/>
            </w:tcMar>
          </w:tcPr>
          <w:p w14:paraId="6F07F059"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1339, Анекс C</w:t>
            </w:r>
          </w:p>
        </w:tc>
      </w:tr>
      <w:tr w:rsidR="005F25E3" w:rsidRPr="005F25E3" w14:paraId="414BFA50" w14:textId="77777777" w:rsidTr="00E36F17">
        <w:tblPrEx>
          <w:tblLook w:val="0000" w:firstRow="0" w:lastRow="0" w:firstColumn="0" w:lastColumn="0" w:noHBand="0" w:noVBand="0"/>
        </w:tblPrEx>
        <w:tc>
          <w:tcPr>
            <w:tcW w:w="517" w:type="dxa"/>
            <w:vMerge/>
            <w:tcMar>
              <w:left w:w="57" w:type="dxa"/>
              <w:right w:w="28" w:type="dxa"/>
            </w:tcMar>
          </w:tcPr>
          <w:p w14:paraId="76A85E84"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343EDDE6"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nil"/>
              <w:bottom w:val="nil"/>
            </w:tcBorders>
            <w:tcMar>
              <w:left w:w="57" w:type="dxa"/>
              <w:right w:w="28" w:type="dxa"/>
            </w:tcMar>
          </w:tcPr>
          <w:p w14:paraId="6AD3826A"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5.1.1. Широчина</w:t>
            </w:r>
          </w:p>
        </w:tc>
        <w:tc>
          <w:tcPr>
            <w:tcW w:w="3119" w:type="dxa"/>
            <w:vMerge/>
            <w:tcMar>
              <w:left w:w="57" w:type="dxa"/>
              <w:right w:w="28" w:type="dxa"/>
            </w:tcMar>
          </w:tcPr>
          <w:p w14:paraId="4F3F0FBF"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06A5611D" w14:textId="77777777" w:rsidTr="00E36F17">
        <w:tblPrEx>
          <w:tblLook w:val="0000" w:firstRow="0" w:lastRow="0" w:firstColumn="0" w:lastColumn="0" w:noHBand="0" w:noVBand="0"/>
        </w:tblPrEx>
        <w:tc>
          <w:tcPr>
            <w:tcW w:w="517" w:type="dxa"/>
            <w:vMerge/>
            <w:tcMar>
              <w:left w:w="57" w:type="dxa"/>
              <w:right w:w="28" w:type="dxa"/>
            </w:tcMar>
          </w:tcPr>
          <w:p w14:paraId="1ACEA66E"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04D39BDD"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nil"/>
              <w:bottom w:val="nil"/>
            </w:tcBorders>
            <w:tcMar>
              <w:left w:w="57" w:type="dxa"/>
              <w:right w:w="28" w:type="dxa"/>
            </w:tcMar>
          </w:tcPr>
          <w:p w14:paraId="450F0EDA"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5.1.2. Дължина</w:t>
            </w:r>
          </w:p>
        </w:tc>
        <w:tc>
          <w:tcPr>
            <w:tcW w:w="3119" w:type="dxa"/>
            <w:vMerge/>
            <w:tcMar>
              <w:left w:w="57" w:type="dxa"/>
              <w:right w:w="28" w:type="dxa"/>
            </w:tcMar>
          </w:tcPr>
          <w:p w14:paraId="6DB9A96B"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45694885" w14:textId="77777777" w:rsidTr="00E36F17">
        <w:tblPrEx>
          <w:tblLook w:val="0000" w:firstRow="0" w:lastRow="0" w:firstColumn="0" w:lastColumn="0" w:noHBand="0" w:noVBand="0"/>
        </w:tblPrEx>
        <w:tc>
          <w:tcPr>
            <w:tcW w:w="517" w:type="dxa"/>
            <w:vMerge/>
            <w:tcMar>
              <w:left w:w="57" w:type="dxa"/>
              <w:right w:w="28" w:type="dxa"/>
            </w:tcMar>
          </w:tcPr>
          <w:p w14:paraId="118B571A"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29993173"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nil"/>
              <w:bottom w:val="nil"/>
            </w:tcBorders>
            <w:tcMar>
              <w:left w:w="57" w:type="dxa"/>
              <w:right w:w="28" w:type="dxa"/>
            </w:tcMar>
          </w:tcPr>
          <w:p w14:paraId="750ADAAC"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5.1.3. Дебелина</w:t>
            </w:r>
          </w:p>
        </w:tc>
        <w:tc>
          <w:tcPr>
            <w:tcW w:w="3119" w:type="dxa"/>
            <w:vMerge/>
            <w:tcMar>
              <w:left w:w="57" w:type="dxa"/>
              <w:right w:w="28" w:type="dxa"/>
            </w:tcMar>
          </w:tcPr>
          <w:p w14:paraId="3C73E6C8"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468C5669" w14:textId="77777777" w:rsidTr="00E36F17">
        <w:tblPrEx>
          <w:tblLook w:val="0000" w:firstRow="0" w:lastRow="0" w:firstColumn="0" w:lastColumn="0" w:noHBand="0" w:noVBand="0"/>
        </w:tblPrEx>
        <w:tc>
          <w:tcPr>
            <w:tcW w:w="517" w:type="dxa"/>
            <w:vMerge/>
            <w:tcMar>
              <w:left w:w="57" w:type="dxa"/>
              <w:right w:w="28" w:type="dxa"/>
            </w:tcMar>
          </w:tcPr>
          <w:p w14:paraId="730FE331"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438BB694"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bottom w:val="nil"/>
            </w:tcBorders>
            <w:tcMar>
              <w:left w:w="57" w:type="dxa"/>
              <w:right w:w="28" w:type="dxa"/>
            </w:tcMar>
          </w:tcPr>
          <w:p w14:paraId="61E81545"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5.2. Якост на огъване</w:t>
            </w:r>
          </w:p>
        </w:tc>
        <w:tc>
          <w:tcPr>
            <w:tcW w:w="3119" w:type="dxa"/>
            <w:vMerge w:val="restart"/>
            <w:tcMar>
              <w:left w:w="57" w:type="dxa"/>
              <w:right w:w="28" w:type="dxa"/>
            </w:tcMar>
          </w:tcPr>
          <w:p w14:paraId="1F84D92D"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1339, Анекс F</w:t>
            </w:r>
          </w:p>
        </w:tc>
      </w:tr>
      <w:tr w:rsidR="005F25E3" w:rsidRPr="005F25E3" w14:paraId="3ABCD6E3" w14:textId="77777777" w:rsidTr="00E36F17">
        <w:tblPrEx>
          <w:tblLook w:val="0000" w:firstRow="0" w:lastRow="0" w:firstColumn="0" w:lastColumn="0" w:noHBand="0" w:noVBand="0"/>
        </w:tblPrEx>
        <w:tc>
          <w:tcPr>
            <w:tcW w:w="517" w:type="dxa"/>
            <w:vMerge/>
            <w:tcMar>
              <w:left w:w="57" w:type="dxa"/>
              <w:right w:w="28" w:type="dxa"/>
            </w:tcMar>
          </w:tcPr>
          <w:p w14:paraId="10DBC36D"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59E4F8CC"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nil"/>
              <w:bottom w:val="single" w:sz="4" w:space="0" w:color="auto"/>
            </w:tcBorders>
            <w:tcMar>
              <w:left w:w="57" w:type="dxa"/>
              <w:right w:w="28" w:type="dxa"/>
            </w:tcMar>
          </w:tcPr>
          <w:p w14:paraId="40299FE6" w14:textId="77777777" w:rsidR="005F25E3" w:rsidRPr="005F25E3" w:rsidRDefault="005F25E3" w:rsidP="009A32B8">
            <w:pPr>
              <w:overflowPunct/>
              <w:autoSpaceDE/>
              <w:autoSpaceDN/>
              <w:adjustRightInd/>
              <w:textAlignment w:val="auto"/>
              <w:rPr>
                <w:rFonts w:ascii="Verdana" w:hAnsi="Verdana"/>
                <w:vertAlign w:val="superscript"/>
                <w:lang w:eastAsia="bg-BG"/>
              </w:rPr>
            </w:pPr>
            <w:r w:rsidRPr="005F25E3">
              <w:rPr>
                <w:rFonts w:ascii="Verdana" w:hAnsi="Verdana"/>
                <w:lang w:val="bg-BG" w:eastAsia="bg-BG"/>
              </w:rPr>
              <w:t>5.2.1. Разрушаващ</w:t>
            </w:r>
            <w:r w:rsidRPr="005F25E3">
              <w:rPr>
                <w:rFonts w:ascii="Verdana" w:hAnsi="Verdana"/>
                <w:lang w:eastAsia="bg-BG"/>
              </w:rPr>
              <w:t>o</w:t>
            </w:r>
            <w:r w:rsidRPr="005F25E3">
              <w:rPr>
                <w:rFonts w:ascii="Verdana" w:hAnsi="Verdana"/>
                <w:lang w:val="bg-BG" w:eastAsia="bg-BG"/>
              </w:rPr>
              <w:t xml:space="preserve"> натоварване</w:t>
            </w:r>
          </w:p>
        </w:tc>
        <w:tc>
          <w:tcPr>
            <w:tcW w:w="3119" w:type="dxa"/>
            <w:vMerge/>
            <w:tcMar>
              <w:left w:w="57" w:type="dxa"/>
              <w:right w:w="28" w:type="dxa"/>
            </w:tcMar>
          </w:tcPr>
          <w:p w14:paraId="17E802B7"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2F66F1A9" w14:textId="77777777" w:rsidTr="00E36F17">
        <w:tblPrEx>
          <w:tblLook w:val="0000" w:firstRow="0" w:lastRow="0" w:firstColumn="0" w:lastColumn="0" w:noHBand="0" w:noVBand="0"/>
        </w:tblPrEx>
        <w:tc>
          <w:tcPr>
            <w:tcW w:w="517" w:type="dxa"/>
            <w:vMerge/>
            <w:tcMar>
              <w:left w:w="57" w:type="dxa"/>
              <w:right w:w="28" w:type="dxa"/>
            </w:tcMar>
          </w:tcPr>
          <w:p w14:paraId="798C82FA" w14:textId="77777777" w:rsidR="005F25E3" w:rsidRPr="005F25E3" w:rsidRDefault="005F25E3" w:rsidP="005F25E3">
            <w:pPr>
              <w:overflowPunct/>
              <w:autoSpaceDE/>
              <w:autoSpaceDN/>
              <w:adjustRightInd/>
              <w:jc w:val="center"/>
              <w:textAlignment w:val="auto"/>
              <w:rPr>
                <w:rFonts w:ascii="Verdana" w:hAnsi="Verdana"/>
                <w:lang w:val="bg-BG" w:eastAsia="bg-BG"/>
              </w:rPr>
            </w:pPr>
          </w:p>
        </w:tc>
        <w:tc>
          <w:tcPr>
            <w:tcW w:w="1843" w:type="dxa"/>
            <w:vMerge/>
            <w:tcMar>
              <w:left w:w="57" w:type="dxa"/>
              <w:right w:w="28" w:type="dxa"/>
            </w:tcMar>
          </w:tcPr>
          <w:p w14:paraId="1E8999B9"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1FDB0D13"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5.3. Абсорбция на вода</w:t>
            </w:r>
          </w:p>
        </w:tc>
        <w:tc>
          <w:tcPr>
            <w:tcW w:w="3119" w:type="dxa"/>
            <w:tcMar>
              <w:left w:w="57" w:type="dxa"/>
              <w:right w:w="28" w:type="dxa"/>
            </w:tcMar>
          </w:tcPr>
          <w:p w14:paraId="31915497"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1339, Анекс E</w:t>
            </w:r>
          </w:p>
        </w:tc>
      </w:tr>
      <w:tr w:rsidR="005F25E3" w:rsidRPr="005F25E3" w14:paraId="7C3AFE12" w14:textId="77777777" w:rsidTr="00E36F17">
        <w:tblPrEx>
          <w:tblLook w:val="0000" w:firstRow="0" w:lastRow="0" w:firstColumn="0" w:lastColumn="0" w:noHBand="0" w:noVBand="0"/>
        </w:tblPrEx>
        <w:tc>
          <w:tcPr>
            <w:tcW w:w="517" w:type="dxa"/>
            <w:vMerge w:val="restart"/>
            <w:tcMar>
              <w:left w:w="57" w:type="dxa"/>
              <w:right w:w="28" w:type="dxa"/>
            </w:tcMar>
          </w:tcPr>
          <w:p w14:paraId="1B519AD7"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r w:rsidRPr="005F25E3">
              <w:rPr>
                <w:rFonts w:ascii="Verdana" w:hAnsi="Verdana"/>
                <w:lang w:val="bg-BG" w:eastAsia="bg-BG"/>
              </w:rPr>
              <w:t>6.</w:t>
            </w:r>
          </w:p>
        </w:tc>
        <w:tc>
          <w:tcPr>
            <w:tcW w:w="1843" w:type="dxa"/>
            <w:vMerge w:val="restart"/>
            <w:tcMar>
              <w:left w:w="57" w:type="dxa"/>
              <w:right w:w="28" w:type="dxa"/>
            </w:tcMar>
          </w:tcPr>
          <w:p w14:paraId="24ADF7A9"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Бетонни бордюри</w:t>
            </w:r>
          </w:p>
        </w:tc>
        <w:tc>
          <w:tcPr>
            <w:tcW w:w="4677" w:type="dxa"/>
            <w:tcBorders>
              <w:top w:val="single" w:sz="4" w:space="0" w:color="auto"/>
              <w:bottom w:val="nil"/>
            </w:tcBorders>
            <w:tcMar>
              <w:left w:w="57" w:type="dxa"/>
              <w:right w:w="28" w:type="dxa"/>
            </w:tcMar>
          </w:tcPr>
          <w:p w14:paraId="4102C1CC" w14:textId="77777777" w:rsidR="005F25E3" w:rsidRPr="005F25E3" w:rsidRDefault="005F25E3" w:rsidP="009A32B8">
            <w:pPr>
              <w:tabs>
                <w:tab w:val="num" w:pos="1812"/>
              </w:tabs>
              <w:overflowPunct/>
              <w:autoSpaceDE/>
              <w:autoSpaceDN/>
              <w:adjustRightInd/>
              <w:textAlignment w:val="auto"/>
              <w:rPr>
                <w:rFonts w:ascii="Verdana" w:hAnsi="Verdana"/>
                <w:lang w:val="bg-BG" w:eastAsia="bg-BG"/>
              </w:rPr>
            </w:pPr>
            <w:r w:rsidRPr="005F25E3">
              <w:rPr>
                <w:rFonts w:ascii="Verdana" w:hAnsi="Verdana"/>
                <w:lang w:val="bg-BG" w:eastAsia="bg-BG"/>
              </w:rPr>
              <w:t>6.1. Размери:</w:t>
            </w:r>
          </w:p>
        </w:tc>
        <w:tc>
          <w:tcPr>
            <w:tcW w:w="3119" w:type="dxa"/>
            <w:vMerge w:val="restart"/>
            <w:tcBorders>
              <w:top w:val="single" w:sz="4" w:space="0" w:color="auto"/>
            </w:tcBorders>
            <w:tcMar>
              <w:left w:w="57" w:type="dxa"/>
              <w:right w:w="28" w:type="dxa"/>
            </w:tcMar>
          </w:tcPr>
          <w:p w14:paraId="21D179D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1340, Анекс C</w:t>
            </w:r>
          </w:p>
        </w:tc>
      </w:tr>
      <w:tr w:rsidR="005F25E3" w:rsidRPr="005F25E3" w14:paraId="5600F2DE" w14:textId="77777777" w:rsidTr="00E36F17">
        <w:tblPrEx>
          <w:tblLook w:val="0000" w:firstRow="0" w:lastRow="0" w:firstColumn="0" w:lastColumn="0" w:noHBand="0" w:noVBand="0"/>
        </w:tblPrEx>
        <w:tc>
          <w:tcPr>
            <w:tcW w:w="517" w:type="dxa"/>
            <w:vMerge/>
            <w:tcMar>
              <w:left w:w="57" w:type="dxa"/>
              <w:right w:w="28" w:type="dxa"/>
            </w:tcMar>
          </w:tcPr>
          <w:p w14:paraId="7E31ECC0"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5C547776"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nil"/>
            </w:tcBorders>
            <w:tcMar>
              <w:left w:w="57" w:type="dxa"/>
              <w:right w:w="28" w:type="dxa"/>
            </w:tcMar>
          </w:tcPr>
          <w:p w14:paraId="2F77D17F"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6.1.1. Широчина</w:t>
            </w:r>
          </w:p>
        </w:tc>
        <w:tc>
          <w:tcPr>
            <w:tcW w:w="3119" w:type="dxa"/>
            <w:vMerge/>
            <w:tcMar>
              <w:left w:w="57" w:type="dxa"/>
              <w:right w:w="28" w:type="dxa"/>
            </w:tcMar>
          </w:tcPr>
          <w:p w14:paraId="22ACB0A2"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6D32C9FE" w14:textId="77777777" w:rsidTr="00E36F17">
        <w:tblPrEx>
          <w:tblLook w:val="0000" w:firstRow="0" w:lastRow="0" w:firstColumn="0" w:lastColumn="0" w:noHBand="0" w:noVBand="0"/>
        </w:tblPrEx>
        <w:tc>
          <w:tcPr>
            <w:tcW w:w="517" w:type="dxa"/>
            <w:vMerge/>
            <w:tcMar>
              <w:left w:w="57" w:type="dxa"/>
              <w:right w:w="28" w:type="dxa"/>
            </w:tcMar>
          </w:tcPr>
          <w:p w14:paraId="7D721B7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1D93B45D"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nil"/>
            </w:tcBorders>
            <w:tcMar>
              <w:left w:w="57" w:type="dxa"/>
              <w:right w:w="28" w:type="dxa"/>
            </w:tcMar>
          </w:tcPr>
          <w:p w14:paraId="467B266E"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6.1.2. Дължина</w:t>
            </w:r>
          </w:p>
        </w:tc>
        <w:tc>
          <w:tcPr>
            <w:tcW w:w="3119" w:type="dxa"/>
            <w:vMerge/>
            <w:tcMar>
              <w:left w:w="57" w:type="dxa"/>
              <w:right w:w="28" w:type="dxa"/>
            </w:tcMar>
          </w:tcPr>
          <w:p w14:paraId="7D7E313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792B9A8E" w14:textId="77777777" w:rsidTr="00E36F17">
        <w:tblPrEx>
          <w:tblLook w:val="0000" w:firstRow="0" w:lastRow="0" w:firstColumn="0" w:lastColumn="0" w:noHBand="0" w:noVBand="0"/>
        </w:tblPrEx>
        <w:tc>
          <w:tcPr>
            <w:tcW w:w="517" w:type="dxa"/>
            <w:vMerge/>
            <w:tcMar>
              <w:left w:w="57" w:type="dxa"/>
              <w:right w:w="28" w:type="dxa"/>
            </w:tcMar>
          </w:tcPr>
          <w:p w14:paraId="507C0C55"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41F20AD8"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nil"/>
            </w:tcBorders>
            <w:tcMar>
              <w:left w:w="57" w:type="dxa"/>
              <w:right w:w="28" w:type="dxa"/>
            </w:tcMar>
          </w:tcPr>
          <w:p w14:paraId="7D96E4DF"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6.1.3. Височина</w:t>
            </w:r>
          </w:p>
        </w:tc>
        <w:tc>
          <w:tcPr>
            <w:tcW w:w="3119" w:type="dxa"/>
            <w:vMerge/>
            <w:tcMar>
              <w:left w:w="57" w:type="dxa"/>
              <w:right w:w="28" w:type="dxa"/>
            </w:tcMar>
          </w:tcPr>
          <w:p w14:paraId="20D72823"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29CF985C" w14:textId="77777777" w:rsidTr="00E36F17">
        <w:tblPrEx>
          <w:tblLook w:val="0000" w:firstRow="0" w:lastRow="0" w:firstColumn="0" w:lastColumn="0" w:noHBand="0" w:noVBand="0"/>
        </w:tblPrEx>
        <w:tc>
          <w:tcPr>
            <w:tcW w:w="517" w:type="dxa"/>
            <w:vMerge/>
            <w:tcMar>
              <w:left w:w="57" w:type="dxa"/>
              <w:right w:w="28" w:type="dxa"/>
            </w:tcMar>
          </w:tcPr>
          <w:p w14:paraId="18D5439B"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488F5B43"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nil"/>
            </w:tcBorders>
            <w:tcMar>
              <w:left w:w="57" w:type="dxa"/>
              <w:right w:w="28" w:type="dxa"/>
            </w:tcMar>
          </w:tcPr>
          <w:p w14:paraId="3EACFDE5"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6.1.4. Дебелина</w:t>
            </w:r>
          </w:p>
        </w:tc>
        <w:tc>
          <w:tcPr>
            <w:tcW w:w="3119" w:type="dxa"/>
            <w:vMerge/>
            <w:tcMar>
              <w:left w:w="57" w:type="dxa"/>
              <w:right w:w="28" w:type="dxa"/>
            </w:tcMar>
          </w:tcPr>
          <w:p w14:paraId="0D950AE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3FECEA2F" w14:textId="77777777" w:rsidTr="0016463C">
        <w:tblPrEx>
          <w:tblLook w:val="0000" w:firstRow="0" w:lastRow="0" w:firstColumn="0" w:lastColumn="0" w:noHBand="0" w:noVBand="0"/>
        </w:tblPrEx>
        <w:tc>
          <w:tcPr>
            <w:tcW w:w="517" w:type="dxa"/>
            <w:vMerge/>
            <w:tcMar>
              <w:left w:w="57" w:type="dxa"/>
              <w:right w:w="28" w:type="dxa"/>
            </w:tcMar>
          </w:tcPr>
          <w:p w14:paraId="1C14B87F"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61F6A704"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4E723E3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6.2. Абсорбция на вода</w:t>
            </w:r>
          </w:p>
        </w:tc>
        <w:tc>
          <w:tcPr>
            <w:tcW w:w="3119" w:type="dxa"/>
            <w:tcMar>
              <w:left w:w="57" w:type="dxa"/>
              <w:right w:w="28" w:type="dxa"/>
            </w:tcMar>
          </w:tcPr>
          <w:p w14:paraId="0FC97DD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1340, Анекс E</w:t>
            </w:r>
          </w:p>
        </w:tc>
      </w:tr>
      <w:tr w:rsidR="005F25E3" w:rsidRPr="005F25E3" w14:paraId="7F81F9B0" w14:textId="77777777" w:rsidTr="00E36F17">
        <w:tblPrEx>
          <w:tblLook w:val="0000" w:firstRow="0" w:lastRow="0" w:firstColumn="0" w:lastColumn="0" w:noHBand="0" w:noVBand="0"/>
        </w:tblPrEx>
        <w:tc>
          <w:tcPr>
            <w:tcW w:w="517" w:type="dxa"/>
            <w:vMerge/>
            <w:tcMar>
              <w:left w:w="57" w:type="dxa"/>
              <w:right w:w="28" w:type="dxa"/>
            </w:tcMar>
          </w:tcPr>
          <w:p w14:paraId="7EE0E171"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14359A20"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bottom w:val="nil"/>
            </w:tcBorders>
            <w:tcMar>
              <w:left w:w="57" w:type="dxa"/>
              <w:right w:w="28" w:type="dxa"/>
            </w:tcMar>
          </w:tcPr>
          <w:p w14:paraId="67666AA8"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6.3. Якост на огъване</w:t>
            </w:r>
          </w:p>
        </w:tc>
        <w:tc>
          <w:tcPr>
            <w:tcW w:w="3119" w:type="dxa"/>
            <w:vMerge w:val="restart"/>
            <w:tcMar>
              <w:left w:w="57" w:type="dxa"/>
              <w:right w:w="28" w:type="dxa"/>
            </w:tcMar>
          </w:tcPr>
          <w:p w14:paraId="5F168F3D"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1340, Анекс F</w:t>
            </w:r>
          </w:p>
        </w:tc>
      </w:tr>
      <w:tr w:rsidR="005F25E3" w:rsidRPr="005F25E3" w14:paraId="789303A1" w14:textId="77777777" w:rsidTr="0016463C">
        <w:tblPrEx>
          <w:tblLook w:val="0000" w:firstRow="0" w:lastRow="0" w:firstColumn="0" w:lastColumn="0" w:noHBand="0" w:noVBand="0"/>
        </w:tblPrEx>
        <w:tc>
          <w:tcPr>
            <w:tcW w:w="517" w:type="dxa"/>
            <w:vMerge/>
            <w:tcMar>
              <w:left w:w="57" w:type="dxa"/>
              <w:right w:w="28" w:type="dxa"/>
            </w:tcMar>
          </w:tcPr>
          <w:p w14:paraId="3854CFAC"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8AFC158"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single" w:sz="4" w:space="0" w:color="auto"/>
            </w:tcBorders>
            <w:tcMar>
              <w:left w:w="57" w:type="dxa"/>
              <w:right w:w="28" w:type="dxa"/>
            </w:tcMar>
          </w:tcPr>
          <w:p w14:paraId="799907DC" w14:textId="77777777" w:rsidR="005F25E3" w:rsidRPr="005F25E3" w:rsidRDefault="005F25E3" w:rsidP="005F25E3">
            <w:pPr>
              <w:overflowPunct/>
              <w:autoSpaceDE/>
              <w:autoSpaceDN/>
              <w:adjustRightInd/>
              <w:jc w:val="both"/>
              <w:textAlignment w:val="auto"/>
              <w:rPr>
                <w:rFonts w:ascii="Verdana" w:hAnsi="Verdana"/>
                <w:vertAlign w:val="superscript"/>
                <w:lang w:val="bg-BG" w:eastAsia="bg-BG"/>
              </w:rPr>
            </w:pPr>
            <w:r w:rsidRPr="005F25E3">
              <w:rPr>
                <w:rFonts w:ascii="Verdana" w:hAnsi="Verdana"/>
                <w:lang w:val="bg-BG" w:eastAsia="bg-BG"/>
              </w:rPr>
              <w:t>6.3.1. Разрушаващо натоварване</w:t>
            </w:r>
          </w:p>
        </w:tc>
        <w:tc>
          <w:tcPr>
            <w:tcW w:w="3119" w:type="dxa"/>
            <w:vMerge/>
            <w:tcMar>
              <w:left w:w="57" w:type="dxa"/>
              <w:right w:w="28" w:type="dxa"/>
            </w:tcMar>
          </w:tcPr>
          <w:p w14:paraId="7ECF7A47"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5F03AEB2" w14:textId="77777777" w:rsidTr="0016463C">
        <w:tblPrEx>
          <w:tblLook w:val="0000" w:firstRow="0" w:lastRow="0" w:firstColumn="0" w:lastColumn="0" w:noHBand="0" w:noVBand="0"/>
        </w:tblPrEx>
        <w:tc>
          <w:tcPr>
            <w:tcW w:w="517" w:type="dxa"/>
            <w:vMerge w:val="restart"/>
            <w:tcMar>
              <w:left w:w="57" w:type="dxa"/>
              <w:right w:w="28" w:type="dxa"/>
            </w:tcMar>
          </w:tcPr>
          <w:p w14:paraId="3AFF31D9"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r w:rsidRPr="005F25E3">
              <w:rPr>
                <w:rFonts w:ascii="Verdana" w:hAnsi="Verdana"/>
                <w:lang w:val="bg-BG" w:eastAsia="bg-BG"/>
              </w:rPr>
              <w:t>7.</w:t>
            </w:r>
          </w:p>
        </w:tc>
        <w:tc>
          <w:tcPr>
            <w:tcW w:w="1843" w:type="dxa"/>
            <w:vMerge w:val="restart"/>
            <w:tcBorders>
              <w:right w:val="single" w:sz="4" w:space="0" w:color="auto"/>
            </w:tcBorders>
            <w:tcMar>
              <w:left w:w="57" w:type="dxa"/>
              <w:right w:w="28" w:type="dxa"/>
            </w:tcMar>
          </w:tcPr>
          <w:p w14:paraId="6B281D22"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Бетонни блокчета за настилки</w:t>
            </w:r>
          </w:p>
        </w:tc>
        <w:tc>
          <w:tcPr>
            <w:tcW w:w="4677" w:type="dxa"/>
            <w:tcBorders>
              <w:top w:val="single" w:sz="4" w:space="0" w:color="auto"/>
              <w:left w:val="single" w:sz="4" w:space="0" w:color="auto"/>
              <w:bottom w:val="nil"/>
              <w:right w:val="single" w:sz="4" w:space="0" w:color="auto"/>
            </w:tcBorders>
            <w:tcMar>
              <w:left w:w="57" w:type="dxa"/>
              <w:right w:w="28" w:type="dxa"/>
            </w:tcMar>
          </w:tcPr>
          <w:p w14:paraId="7CF2903E" w14:textId="77777777" w:rsidR="005F25E3" w:rsidRPr="005F25E3" w:rsidRDefault="005F25E3" w:rsidP="005F25E3">
            <w:pPr>
              <w:tabs>
                <w:tab w:val="num" w:pos="1812"/>
              </w:tabs>
              <w:overflowPunct/>
              <w:autoSpaceDE/>
              <w:autoSpaceDN/>
              <w:adjustRightInd/>
              <w:jc w:val="both"/>
              <w:textAlignment w:val="auto"/>
              <w:rPr>
                <w:rFonts w:ascii="Verdana" w:hAnsi="Verdana"/>
                <w:lang w:val="bg-BG" w:eastAsia="bg-BG"/>
              </w:rPr>
            </w:pPr>
            <w:r w:rsidRPr="005F25E3">
              <w:rPr>
                <w:rFonts w:ascii="Verdana" w:hAnsi="Verdana"/>
                <w:lang w:val="bg-BG" w:eastAsia="bg-BG"/>
              </w:rPr>
              <w:t>7.1. Размери:</w:t>
            </w:r>
          </w:p>
        </w:tc>
        <w:tc>
          <w:tcPr>
            <w:tcW w:w="3119" w:type="dxa"/>
            <w:vMerge w:val="restart"/>
            <w:tcBorders>
              <w:left w:val="single" w:sz="4" w:space="0" w:color="auto"/>
            </w:tcBorders>
            <w:tcMar>
              <w:left w:w="57" w:type="dxa"/>
              <w:right w:w="28" w:type="dxa"/>
            </w:tcMar>
          </w:tcPr>
          <w:p w14:paraId="00949423"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1338, Анекс C</w:t>
            </w:r>
          </w:p>
        </w:tc>
      </w:tr>
      <w:tr w:rsidR="005F25E3" w:rsidRPr="005F25E3" w14:paraId="0492489F" w14:textId="77777777" w:rsidTr="0016463C">
        <w:tblPrEx>
          <w:tblLook w:val="0000" w:firstRow="0" w:lastRow="0" w:firstColumn="0" w:lastColumn="0" w:noHBand="0" w:noVBand="0"/>
        </w:tblPrEx>
        <w:tc>
          <w:tcPr>
            <w:tcW w:w="517" w:type="dxa"/>
            <w:vMerge/>
            <w:tcMar>
              <w:left w:w="57" w:type="dxa"/>
              <w:right w:w="28" w:type="dxa"/>
            </w:tcMar>
          </w:tcPr>
          <w:p w14:paraId="2B51D468"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Borders>
              <w:right w:val="single" w:sz="4" w:space="0" w:color="auto"/>
            </w:tcBorders>
            <w:tcMar>
              <w:left w:w="57" w:type="dxa"/>
              <w:right w:w="28" w:type="dxa"/>
            </w:tcMar>
          </w:tcPr>
          <w:p w14:paraId="7D4E74BE"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left w:val="single" w:sz="4" w:space="0" w:color="auto"/>
              <w:bottom w:val="nil"/>
              <w:right w:val="single" w:sz="4" w:space="0" w:color="auto"/>
            </w:tcBorders>
            <w:tcMar>
              <w:left w:w="57" w:type="dxa"/>
              <w:right w:w="28" w:type="dxa"/>
            </w:tcMar>
          </w:tcPr>
          <w:p w14:paraId="45E18A7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7.1.1. Широчина</w:t>
            </w:r>
          </w:p>
        </w:tc>
        <w:tc>
          <w:tcPr>
            <w:tcW w:w="3119" w:type="dxa"/>
            <w:vMerge/>
            <w:tcBorders>
              <w:left w:val="single" w:sz="4" w:space="0" w:color="auto"/>
            </w:tcBorders>
            <w:tcMar>
              <w:left w:w="57" w:type="dxa"/>
              <w:right w:w="28" w:type="dxa"/>
            </w:tcMar>
          </w:tcPr>
          <w:p w14:paraId="788AEC25"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2649AE53" w14:textId="77777777" w:rsidTr="0016463C">
        <w:tblPrEx>
          <w:tblLook w:val="0000" w:firstRow="0" w:lastRow="0" w:firstColumn="0" w:lastColumn="0" w:noHBand="0" w:noVBand="0"/>
        </w:tblPrEx>
        <w:tc>
          <w:tcPr>
            <w:tcW w:w="517" w:type="dxa"/>
            <w:vMerge/>
            <w:tcMar>
              <w:left w:w="57" w:type="dxa"/>
              <w:right w:w="28" w:type="dxa"/>
            </w:tcMar>
          </w:tcPr>
          <w:p w14:paraId="7AF8B4EE"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Borders>
              <w:right w:val="single" w:sz="4" w:space="0" w:color="auto"/>
            </w:tcBorders>
            <w:tcMar>
              <w:left w:w="57" w:type="dxa"/>
              <w:right w:w="28" w:type="dxa"/>
            </w:tcMar>
          </w:tcPr>
          <w:p w14:paraId="3241FF01"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left w:val="single" w:sz="4" w:space="0" w:color="auto"/>
              <w:bottom w:val="nil"/>
              <w:right w:val="single" w:sz="4" w:space="0" w:color="auto"/>
            </w:tcBorders>
            <w:tcMar>
              <w:left w:w="57" w:type="dxa"/>
              <w:right w:w="28" w:type="dxa"/>
            </w:tcMar>
          </w:tcPr>
          <w:p w14:paraId="28E09C9C"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7.1.2. Дължина</w:t>
            </w:r>
          </w:p>
        </w:tc>
        <w:tc>
          <w:tcPr>
            <w:tcW w:w="3119" w:type="dxa"/>
            <w:vMerge/>
            <w:tcBorders>
              <w:left w:val="single" w:sz="4" w:space="0" w:color="auto"/>
            </w:tcBorders>
            <w:tcMar>
              <w:left w:w="57" w:type="dxa"/>
              <w:right w:w="28" w:type="dxa"/>
            </w:tcMar>
          </w:tcPr>
          <w:p w14:paraId="4BE4DEF1"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15A07547" w14:textId="77777777" w:rsidTr="0016463C">
        <w:tblPrEx>
          <w:tblLook w:val="0000" w:firstRow="0" w:lastRow="0" w:firstColumn="0" w:lastColumn="0" w:noHBand="0" w:noVBand="0"/>
        </w:tblPrEx>
        <w:tc>
          <w:tcPr>
            <w:tcW w:w="517" w:type="dxa"/>
            <w:vMerge/>
            <w:tcMar>
              <w:left w:w="57" w:type="dxa"/>
              <w:right w:w="28" w:type="dxa"/>
            </w:tcMar>
          </w:tcPr>
          <w:p w14:paraId="73B179C5"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7A996FAD"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bottom w:val="single" w:sz="4" w:space="0" w:color="auto"/>
            </w:tcBorders>
            <w:tcMar>
              <w:left w:w="57" w:type="dxa"/>
              <w:right w:w="28" w:type="dxa"/>
            </w:tcMar>
          </w:tcPr>
          <w:p w14:paraId="6B5E3C73"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7.1.3. Дебелина</w:t>
            </w:r>
          </w:p>
        </w:tc>
        <w:tc>
          <w:tcPr>
            <w:tcW w:w="3119" w:type="dxa"/>
            <w:vMerge/>
            <w:tcMar>
              <w:left w:w="57" w:type="dxa"/>
              <w:right w:w="28" w:type="dxa"/>
            </w:tcMar>
          </w:tcPr>
          <w:p w14:paraId="19420AAE"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0A7A083A" w14:textId="77777777" w:rsidTr="0016463C">
        <w:tblPrEx>
          <w:tblLook w:val="0000" w:firstRow="0" w:lastRow="0" w:firstColumn="0" w:lastColumn="0" w:noHBand="0" w:noVBand="0"/>
        </w:tblPrEx>
        <w:tc>
          <w:tcPr>
            <w:tcW w:w="517" w:type="dxa"/>
            <w:vMerge/>
            <w:tcMar>
              <w:left w:w="57" w:type="dxa"/>
              <w:right w:w="28" w:type="dxa"/>
            </w:tcMar>
          </w:tcPr>
          <w:p w14:paraId="47BFE3E2"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27962CB2"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single" w:sz="4" w:space="0" w:color="auto"/>
              <w:bottom w:val="single" w:sz="4" w:space="0" w:color="auto"/>
            </w:tcBorders>
            <w:tcMar>
              <w:left w:w="57" w:type="dxa"/>
              <w:right w:w="28" w:type="dxa"/>
            </w:tcMar>
          </w:tcPr>
          <w:p w14:paraId="473D691A"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7.2. Абсорбция на вода</w:t>
            </w:r>
          </w:p>
        </w:tc>
        <w:tc>
          <w:tcPr>
            <w:tcW w:w="3119" w:type="dxa"/>
            <w:tcMar>
              <w:left w:w="57" w:type="dxa"/>
              <w:right w:w="28" w:type="dxa"/>
            </w:tcMar>
          </w:tcPr>
          <w:p w14:paraId="19F5EC6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1338, Анекс E</w:t>
            </w:r>
          </w:p>
        </w:tc>
      </w:tr>
      <w:tr w:rsidR="005F25E3" w:rsidRPr="005F25E3" w14:paraId="30FFB40F" w14:textId="77777777" w:rsidTr="00E36F17">
        <w:tblPrEx>
          <w:tblLook w:val="0000" w:firstRow="0" w:lastRow="0" w:firstColumn="0" w:lastColumn="0" w:noHBand="0" w:noVBand="0"/>
        </w:tblPrEx>
        <w:tc>
          <w:tcPr>
            <w:tcW w:w="517" w:type="dxa"/>
            <w:vMerge/>
            <w:tcMar>
              <w:left w:w="57" w:type="dxa"/>
              <w:right w:w="28" w:type="dxa"/>
            </w:tcMar>
          </w:tcPr>
          <w:p w14:paraId="069A5B63"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6AB08EEC"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bottom w:val="nil"/>
            </w:tcBorders>
            <w:tcMar>
              <w:left w:w="57" w:type="dxa"/>
              <w:right w:w="28" w:type="dxa"/>
            </w:tcMar>
          </w:tcPr>
          <w:p w14:paraId="1267E92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7.3. Якост на разцепване</w:t>
            </w:r>
          </w:p>
        </w:tc>
        <w:tc>
          <w:tcPr>
            <w:tcW w:w="3119" w:type="dxa"/>
            <w:vMerge w:val="restart"/>
            <w:tcMar>
              <w:left w:w="57" w:type="dxa"/>
              <w:right w:w="28" w:type="dxa"/>
            </w:tcMar>
          </w:tcPr>
          <w:p w14:paraId="3768227C"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1338, Анекс F</w:t>
            </w:r>
          </w:p>
        </w:tc>
      </w:tr>
      <w:tr w:rsidR="005F25E3" w:rsidRPr="005F25E3" w14:paraId="1FECFB2B" w14:textId="77777777" w:rsidTr="00E36F17">
        <w:tblPrEx>
          <w:tblLook w:val="0000" w:firstRow="0" w:lastRow="0" w:firstColumn="0" w:lastColumn="0" w:noHBand="0" w:noVBand="0"/>
        </w:tblPrEx>
        <w:tc>
          <w:tcPr>
            <w:tcW w:w="517" w:type="dxa"/>
            <w:vMerge/>
            <w:tcMar>
              <w:left w:w="57" w:type="dxa"/>
              <w:right w:w="28" w:type="dxa"/>
            </w:tcMar>
          </w:tcPr>
          <w:p w14:paraId="5CAB6216" w14:textId="77777777" w:rsidR="005F25E3" w:rsidRPr="005F25E3" w:rsidRDefault="005F25E3" w:rsidP="005F25E3">
            <w:pPr>
              <w:overflowPunct/>
              <w:autoSpaceDE/>
              <w:autoSpaceDN/>
              <w:adjustRightInd/>
              <w:ind w:left="-108" w:right="-108"/>
              <w:jc w:val="center"/>
              <w:textAlignment w:val="auto"/>
              <w:rPr>
                <w:rFonts w:ascii="Verdana" w:hAnsi="Verdana"/>
                <w:lang w:val="bg-BG" w:eastAsia="bg-BG"/>
              </w:rPr>
            </w:pPr>
          </w:p>
        </w:tc>
        <w:tc>
          <w:tcPr>
            <w:tcW w:w="1843" w:type="dxa"/>
            <w:vMerge/>
            <w:tcMar>
              <w:left w:w="57" w:type="dxa"/>
              <w:right w:w="28" w:type="dxa"/>
            </w:tcMar>
          </w:tcPr>
          <w:p w14:paraId="35DEE080" w14:textId="77777777" w:rsidR="005F25E3" w:rsidRPr="005F25E3" w:rsidRDefault="005F25E3" w:rsidP="005F25E3">
            <w:pPr>
              <w:overflowPunct/>
              <w:autoSpaceDE/>
              <w:autoSpaceDN/>
              <w:adjustRightInd/>
              <w:jc w:val="both"/>
              <w:textAlignment w:val="auto"/>
              <w:rPr>
                <w:rFonts w:ascii="Verdana" w:hAnsi="Verdana"/>
                <w:lang w:val="bg-BG" w:eastAsia="bg-BG"/>
              </w:rPr>
            </w:pPr>
          </w:p>
        </w:tc>
        <w:tc>
          <w:tcPr>
            <w:tcW w:w="4677" w:type="dxa"/>
            <w:tcBorders>
              <w:top w:val="nil"/>
            </w:tcBorders>
            <w:tcMar>
              <w:left w:w="57" w:type="dxa"/>
              <w:right w:w="28" w:type="dxa"/>
            </w:tcMar>
          </w:tcPr>
          <w:p w14:paraId="425767AA" w14:textId="77777777" w:rsidR="005F25E3" w:rsidRPr="005F25E3" w:rsidRDefault="005F25E3" w:rsidP="005F25E3">
            <w:pPr>
              <w:overflowPunct/>
              <w:autoSpaceDE/>
              <w:autoSpaceDN/>
              <w:adjustRightInd/>
              <w:jc w:val="both"/>
              <w:textAlignment w:val="auto"/>
              <w:rPr>
                <w:rFonts w:ascii="Verdana" w:hAnsi="Verdana"/>
                <w:vertAlign w:val="superscript"/>
                <w:lang w:val="bg-BG" w:eastAsia="bg-BG"/>
              </w:rPr>
            </w:pPr>
            <w:r w:rsidRPr="005F25E3">
              <w:rPr>
                <w:rFonts w:ascii="Verdana" w:hAnsi="Verdana"/>
                <w:lang w:val="bg-BG" w:eastAsia="bg-BG"/>
              </w:rPr>
              <w:t>7.3.1. Разрушаващо натоварване</w:t>
            </w:r>
          </w:p>
        </w:tc>
        <w:tc>
          <w:tcPr>
            <w:tcW w:w="3119" w:type="dxa"/>
            <w:vMerge/>
            <w:tcMar>
              <w:left w:w="57" w:type="dxa"/>
              <w:right w:w="28" w:type="dxa"/>
            </w:tcMar>
          </w:tcPr>
          <w:p w14:paraId="2E30C471"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3B41813C" w14:textId="77777777" w:rsidTr="00E36F17">
        <w:tblPrEx>
          <w:tblLook w:val="0000" w:firstRow="0" w:lastRow="0" w:firstColumn="0" w:lastColumn="0" w:noHBand="0" w:noVBand="0"/>
        </w:tblPrEx>
        <w:tc>
          <w:tcPr>
            <w:tcW w:w="517" w:type="dxa"/>
            <w:vMerge w:val="restart"/>
            <w:tcBorders>
              <w:top w:val="single" w:sz="4" w:space="0" w:color="auto"/>
              <w:right w:val="single" w:sz="4" w:space="0" w:color="auto"/>
            </w:tcBorders>
            <w:tcMar>
              <w:left w:w="57" w:type="dxa"/>
              <w:right w:w="28" w:type="dxa"/>
            </w:tcMar>
          </w:tcPr>
          <w:p w14:paraId="616C6B79" w14:textId="77777777" w:rsidR="005F25E3" w:rsidRPr="005F25E3" w:rsidRDefault="005F25E3" w:rsidP="005F25E3">
            <w:pPr>
              <w:overflowPunct/>
              <w:autoSpaceDE/>
              <w:autoSpaceDN/>
              <w:adjustRightInd/>
              <w:ind w:left="-108" w:right="-175"/>
              <w:jc w:val="center"/>
              <w:textAlignment w:val="auto"/>
              <w:rPr>
                <w:rFonts w:ascii="Verdana" w:hAnsi="Verdana"/>
                <w:lang w:val="bg-BG" w:eastAsia="bg-BG"/>
              </w:rPr>
            </w:pPr>
            <w:r w:rsidRPr="005F25E3">
              <w:rPr>
                <w:rFonts w:ascii="Verdana" w:hAnsi="Verdana"/>
                <w:lang w:val="bg-BG" w:eastAsia="bg-BG"/>
              </w:rPr>
              <w:t>8.</w:t>
            </w:r>
          </w:p>
        </w:tc>
        <w:tc>
          <w:tcPr>
            <w:tcW w:w="1843" w:type="dxa"/>
            <w:vMerge w:val="restart"/>
            <w:tcBorders>
              <w:top w:val="single" w:sz="4" w:space="0" w:color="auto"/>
              <w:left w:val="single" w:sz="4" w:space="0" w:color="auto"/>
            </w:tcBorders>
            <w:tcMar>
              <w:left w:w="57" w:type="dxa"/>
              <w:right w:w="28" w:type="dxa"/>
            </w:tcMar>
          </w:tcPr>
          <w:p w14:paraId="1763EC68"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Пластмасови тръбопроводни системи</w:t>
            </w:r>
          </w:p>
        </w:tc>
        <w:tc>
          <w:tcPr>
            <w:tcW w:w="4677" w:type="dxa"/>
            <w:tcBorders>
              <w:top w:val="single" w:sz="4" w:space="0" w:color="auto"/>
            </w:tcBorders>
            <w:tcMar>
              <w:left w:w="57" w:type="dxa"/>
              <w:right w:w="28" w:type="dxa"/>
            </w:tcMar>
          </w:tcPr>
          <w:p w14:paraId="6F711763" w14:textId="77777777" w:rsidR="005F25E3" w:rsidRPr="005F25E3" w:rsidRDefault="005F25E3" w:rsidP="005F25E3">
            <w:pPr>
              <w:overflowPunct/>
              <w:autoSpaceDE/>
              <w:autoSpaceDN/>
              <w:adjustRightInd/>
              <w:jc w:val="both"/>
              <w:textAlignment w:val="auto"/>
              <w:rPr>
                <w:rFonts w:ascii="Verdana" w:hAnsi="Verdana"/>
                <w:lang w:eastAsia="bg-BG"/>
              </w:rPr>
            </w:pPr>
            <w:r w:rsidRPr="005F25E3">
              <w:rPr>
                <w:rFonts w:ascii="Verdana" w:hAnsi="Verdana"/>
                <w:lang w:val="bg-BG" w:eastAsia="bg-BG"/>
              </w:rPr>
              <w:t>8.1. Размери</w:t>
            </w:r>
          </w:p>
        </w:tc>
        <w:tc>
          <w:tcPr>
            <w:tcW w:w="3119" w:type="dxa"/>
            <w:tcBorders>
              <w:top w:val="single" w:sz="4" w:space="0" w:color="auto"/>
            </w:tcBorders>
            <w:tcMar>
              <w:left w:w="57" w:type="dxa"/>
              <w:right w:w="28" w:type="dxa"/>
            </w:tcMar>
          </w:tcPr>
          <w:p w14:paraId="609B275A" w14:textId="77777777" w:rsidR="005F25E3" w:rsidRPr="005F25E3" w:rsidRDefault="005F25E3" w:rsidP="005F25E3">
            <w:pPr>
              <w:overflowPunct/>
              <w:autoSpaceDE/>
              <w:autoSpaceDN/>
              <w:adjustRightInd/>
              <w:jc w:val="both"/>
              <w:textAlignment w:val="auto"/>
              <w:rPr>
                <w:rFonts w:ascii="Verdana" w:hAnsi="Verdana"/>
                <w:caps/>
                <w:lang w:val="bg-BG" w:eastAsia="bg-BG"/>
              </w:rPr>
            </w:pPr>
            <w:r w:rsidRPr="005F25E3">
              <w:rPr>
                <w:rFonts w:ascii="Verdana" w:hAnsi="Verdana"/>
                <w:lang w:val="bg-BG" w:eastAsia="bg-BG"/>
              </w:rPr>
              <w:t>БДС EN ISO 3126</w:t>
            </w:r>
          </w:p>
        </w:tc>
      </w:tr>
      <w:tr w:rsidR="005F25E3" w:rsidRPr="005F25E3" w14:paraId="06A67137"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5B07B6F5" w14:textId="77777777" w:rsidR="005F25E3" w:rsidRPr="005F25E3" w:rsidRDefault="005F25E3" w:rsidP="005F25E3">
            <w:pPr>
              <w:overflowPunct/>
              <w:autoSpaceDE/>
              <w:autoSpaceDN/>
              <w:adjustRightInd/>
              <w:ind w:left="-108" w:right="-175"/>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5202BEE0"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tcBorders>
            <w:tcMar>
              <w:left w:w="57" w:type="dxa"/>
              <w:right w:w="28" w:type="dxa"/>
            </w:tcMar>
          </w:tcPr>
          <w:p w14:paraId="4E618A77"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8.2. Плътност</w:t>
            </w:r>
          </w:p>
        </w:tc>
        <w:tc>
          <w:tcPr>
            <w:tcW w:w="3119" w:type="dxa"/>
            <w:tcBorders>
              <w:top w:val="single" w:sz="4" w:space="0" w:color="auto"/>
            </w:tcBorders>
            <w:tcMar>
              <w:left w:w="57" w:type="dxa"/>
              <w:right w:w="28" w:type="dxa"/>
            </w:tcMar>
          </w:tcPr>
          <w:p w14:paraId="0F09D113" w14:textId="77777777" w:rsidR="005F25E3" w:rsidRPr="005F25E3" w:rsidRDefault="005F25E3" w:rsidP="005F25E3">
            <w:pPr>
              <w:overflowPunct/>
              <w:autoSpaceDE/>
              <w:autoSpaceDN/>
              <w:adjustRightInd/>
              <w:jc w:val="both"/>
              <w:textAlignment w:val="auto"/>
              <w:rPr>
                <w:rFonts w:ascii="Verdana" w:hAnsi="Verdana"/>
                <w:caps/>
                <w:lang w:val="bg-BG" w:eastAsia="bg-BG"/>
              </w:rPr>
            </w:pPr>
            <w:r w:rsidRPr="005F25E3">
              <w:rPr>
                <w:rFonts w:ascii="Verdana" w:hAnsi="Verdana"/>
                <w:caps/>
                <w:lang w:val="bg-BG" w:eastAsia="bg-BG"/>
              </w:rPr>
              <w:t xml:space="preserve">БДС ЕN ISO 1183-1, </w:t>
            </w:r>
            <w:r w:rsidRPr="005F25E3">
              <w:rPr>
                <w:rFonts w:ascii="Verdana" w:hAnsi="Verdana"/>
                <w:lang w:val="bg-BG" w:eastAsia="bg-BG"/>
              </w:rPr>
              <w:t>т</w:t>
            </w:r>
            <w:r w:rsidRPr="005F25E3">
              <w:rPr>
                <w:rFonts w:ascii="Verdana" w:hAnsi="Verdana"/>
                <w:caps/>
                <w:lang w:val="bg-BG" w:eastAsia="bg-BG"/>
              </w:rPr>
              <w:t>. 5.2</w:t>
            </w:r>
          </w:p>
        </w:tc>
      </w:tr>
      <w:tr w:rsidR="005F25E3" w:rsidRPr="005F25E3" w14:paraId="1403F2E1"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3A51FE02"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768A60F3"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35B63C65"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8.3. Устойчивост на вътрешно налягане</w:t>
            </w:r>
          </w:p>
        </w:tc>
        <w:tc>
          <w:tcPr>
            <w:tcW w:w="3119" w:type="dxa"/>
            <w:tcBorders>
              <w:bottom w:val="single" w:sz="4" w:space="0" w:color="auto"/>
            </w:tcBorders>
            <w:tcMar>
              <w:left w:w="57" w:type="dxa"/>
              <w:right w:w="28" w:type="dxa"/>
            </w:tcMar>
          </w:tcPr>
          <w:p w14:paraId="2B37BABF"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1167-1</w:t>
            </w:r>
          </w:p>
        </w:tc>
      </w:tr>
      <w:tr w:rsidR="005F25E3" w:rsidRPr="005F25E3" w14:paraId="4EF2011B"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76894BC5"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0C2CC0F3"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2BF2F1D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8.4. Надлъжно свиване</w:t>
            </w:r>
          </w:p>
        </w:tc>
        <w:tc>
          <w:tcPr>
            <w:tcW w:w="3119" w:type="dxa"/>
            <w:tcBorders>
              <w:bottom w:val="single" w:sz="4" w:space="0" w:color="auto"/>
            </w:tcBorders>
            <w:tcMar>
              <w:left w:w="57" w:type="dxa"/>
              <w:right w:w="28" w:type="dxa"/>
            </w:tcMar>
          </w:tcPr>
          <w:p w14:paraId="2234642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2505</w:t>
            </w:r>
          </w:p>
        </w:tc>
      </w:tr>
      <w:tr w:rsidR="005F25E3" w:rsidRPr="005F25E3" w14:paraId="4533F4B4"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35214EB6"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59D57727"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6D49079B"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8.5. Въздействие (ефект) при нагряване</w:t>
            </w:r>
          </w:p>
        </w:tc>
        <w:tc>
          <w:tcPr>
            <w:tcW w:w="3119" w:type="dxa"/>
            <w:tcBorders>
              <w:bottom w:val="single" w:sz="4" w:space="0" w:color="auto"/>
            </w:tcBorders>
            <w:tcMar>
              <w:left w:w="57" w:type="dxa"/>
              <w:right w:w="28" w:type="dxa"/>
            </w:tcMar>
          </w:tcPr>
          <w:p w14:paraId="25B5A97D"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ISO 12091</w:t>
            </w:r>
          </w:p>
        </w:tc>
      </w:tr>
      <w:tr w:rsidR="005F25E3" w:rsidRPr="005F25E3" w14:paraId="7278B511"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753F847D"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20CAAD38"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1A63EFEC"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8.6. Въздействие от нагряване</w:t>
            </w:r>
          </w:p>
        </w:tc>
        <w:tc>
          <w:tcPr>
            <w:tcW w:w="3119" w:type="dxa"/>
            <w:tcBorders>
              <w:bottom w:val="single" w:sz="4" w:space="0" w:color="auto"/>
            </w:tcBorders>
            <w:tcMar>
              <w:left w:w="57" w:type="dxa"/>
              <w:right w:w="28" w:type="dxa"/>
            </w:tcMar>
          </w:tcPr>
          <w:p w14:paraId="06F7FB84" w14:textId="77777777" w:rsidR="005F25E3" w:rsidRPr="005F25E3" w:rsidRDefault="005F25E3" w:rsidP="005F25E3">
            <w:pPr>
              <w:overflowPunct/>
              <w:autoSpaceDE/>
              <w:autoSpaceDN/>
              <w:adjustRightInd/>
              <w:ind w:right="-108"/>
              <w:textAlignment w:val="auto"/>
              <w:rPr>
                <w:rFonts w:ascii="Verdana" w:hAnsi="Verdana"/>
                <w:lang w:val="bg-BG" w:eastAsia="bg-BG"/>
              </w:rPr>
            </w:pPr>
            <w:r w:rsidRPr="005F25E3">
              <w:rPr>
                <w:rFonts w:ascii="Verdana" w:hAnsi="Verdana"/>
                <w:lang w:val="bg-BG" w:eastAsia="bg-BG"/>
              </w:rPr>
              <w:t>БДС EN ISO 580, Метод А</w:t>
            </w:r>
          </w:p>
        </w:tc>
      </w:tr>
      <w:tr w:rsidR="005F25E3" w:rsidRPr="005F25E3" w14:paraId="72200582"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1BC73D45"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45864FB7"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4CACFC8A"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8.7. Относително удължение при скъсване</w:t>
            </w:r>
          </w:p>
        </w:tc>
        <w:tc>
          <w:tcPr>
            <w:tcW w:w="3119" w:type="dxa"/>
            <w:vMerge w:val="restart"/>
            <w:tcMar>
              <w:left w:w="57" w:type="dxa"/>
              <w:right w:w="28" w:type="dxa"/>
            </w:tcMar>
          </w:tcPr>
          <w:p w14:paraId="23612AE7"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6259-1</w:t>
            </w:r>
          </w:p>
          <w:p w14:paraId="61B7A18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6259-2</w:t>
            </w:r>
          </w:p>
          <w:p w14:paraId="5CBDA2EB"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6259-3</w:t>
            </w:r>
          </w:p>
        </w:tc>
      </w:tr>
      <w:tr w:rsidR="005F25E3" w:rsidRPr="005F25E3" w14:paraId="51DA6A6F"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51803AE5"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3F6047F8"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6BB5DAB2"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 xml:space="preserve">8.8. Напрежение при </w:t>
            </w:r>
            <w:proofErr w:type="spellStart"/>
            <w:r w:rsidRPr="005F25E3">
              <w:rPr>
                <w:rFonts w:ascii="Verdana" w:hAnsi="Verdana"/>
                <w:lang w:val="bg-BG" w:eastAsia="bg-BG"/>
              </w:rPr>
              <w:t>провлачване</w:t>
            </w:r>
            <w:proofErr w:type="spellEnd"/>
          </w:p>
        </w:tc>
        <w:tc>
          <w:tcPr>
            <w:tcW w:w="3119" w:type="dxa"/>
            <w:vMerge/>
            <w:tcMar>
              <w:left w:w="57" w:type="dxa"/>
              <w:right w:w="28" w:type="dxa"/>
            </w:tcMar>
          </w:tcPr>
          <w:p w14:paraId="3A93C431"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5A3937D8"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43320DF9"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724EE7A4"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581964C7" w14:textId="77777777" w:rsidR="005F25E3" w:rsidRPr="005F25E3" w:rsidRDefault="005F25E3" w:rsidP="005F25E3">
            <w:pPr>
              <w:overflowPunct/>
              <w:autoSpaceDE/>
              <w:autoSpaceDN/>
              <w:adjustRightInd/>
              <w:jc w:val="both"/>
              <w:textAlignment w:val="auto"/>
              <w:rPr>
                <w:rFonts w:ascii="Verdana" w:hAnsi="Verdana"/>
                <w:vertAlign w:val="superscript"/>
                <w:lang w:val="bg-BG" w:eastAsia="bg-BG"/>
              </w:rPr>
            </w:pPr>
            <w:r w:rsidRPr="005F25E3">
              <w:rPr>
                <w:rFonts w:ascii="Verdana" w:hAnsi="Verdana"/>
                <w:lang w:val="bg-BG" w:eastAsia="bg-BG"/>
              </w:rPr>
              <w:t>8.9. Напречна коравина</w:t>
            </w:r>
          </w:p>
        </w:tc>
        <w:tc>
          <w:tcPr>
            <w:tcW w:w="3119" w:type="dxa"/>
            <w:tcBorders>
              <w:bottom w:val="single" w:sz="4" w:space="0" w:color="auto"/>
            </w:tcBorders>
            <w:tcMar>
              <w:left w:w="57" w:type="dxa"/>
              <w:right w:w="28" w:type="dxa"/>
            </w:tcMar>
          </w:tcPr>
          <w:p w14:paraId="613C1D3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9969</w:t>
            </w:r>
          </w:p>
        </w:tc>
      </w:tr>
      <w:tr w:rsidR="005F25E3" w:rsidRPr="005F25E3" w14:paraId="1EAE841A"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60203F25"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50235AF0"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7764839F"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8.10. Температура на размекване по Вика</w:t>
            </w:r>
          </w:p>
        </w:tc>
        <w:tc>
          <w:tcPr>
            <w:tcW w:w="3119" w:type="dxa"/>
            <w:tcBorders>
              <w:bottom w:val="single" w:sz="4" w:space="0" w:color="auto"/>
            </w:tcBorders>
            <w:tcMar>
              <w:left w:w="57" w:type="dxa"/>
              <w:right w:w="28" w:type="dxa"/>
            </w:tcMar>
          </w:tcPr>
          <w:p w14:paraId="661A742E"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БДС EN ISO 306</w:t>
            </w:r>
          </w:p>
          <w:p w14:paraId="1FE7E7A6"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bCs/>
                <w:lang w:eastAsia="bg-BG"/>
              </w:rPr>
              <w:t>БДС EN ISO 2507-1</w:t>
            </w:r>
            <w:r w:rsidRPr="005F25E3">
              <w:rPr>
                <w:rFonts w:ascii="Verdana" w:hAnsi="Verdana"/>
                <w:bCs/>
                <w:lang w:val="bg-BG" w:eastAsia="bg-BG"/>
              </w:rPr>
              <w:t>,2,3</w:t>
            </w:r>
          </w:p>
        </w:tc>
      </w:tr>
      <w:tr w:rsidR="005F25E3" w:rsidRPr="005F25E3" w14:paraId="724EC284"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280EA726"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552F1E24"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0BA433E8" w14:textId="77777777" w:rsidR="005F25E3" w:rsidRPr="005F25E3" w:rsidRDefault="005F25E3" w:rsidP="005F25E3">
            <w:pPr>
              <w:tabs>
                <w:tab w:val="center" w:pos="4536"/>
                <w:tab w:val="right" w:pos="9072"/>
              </w:tabs>
              <w:overflowPunct/>
              <w:autoSpaceDE/>
              <w:autoSpaceDN/>
              <w:adjustRightInd/>
              <w:jc w:val="both"/>
              <w:textAlignment w:val="auto"/>
              <w:rPr>
                <w:rFonts w:ascii="Verdana" w:hAnsi="Verdana"/>
                <w:lang w:val="bg-BG" w:eastAsia="bg-BG"/>
              </w:rPr>
            </w:pPr>
            <w:r w:rsidRPr="005F25E3">
              <w:rPr>
                <w:rFonts w:ascii="Verdana" w:hAnsi="Verdana"/>
                <w:lang w:val="bg-BG" w:eastAsia="bg-BG"/>
              </w:rPr>
              <w:t xml:space="preserve">8.11. Устойчивост на </w:t>
            </w:r>
            <w:proofErr w:type="spellStart"/>
            <w:r w:rsidRPr="005F25E3">
              <w:rPr>
                <w:rFonts w:ascii="Verdana" w:hAnsi="Verdana"/>
                <w:lang w:val="bg-BG" w:eastAsia="bg-BG"/>
              </w:rPr>
              <w:t>дихлорметан</w:t>
            </w:r>
            <w:proofErr w:type="spellEnd"/>
          </w:p>
        </w:tc>
        <w:tc>
          <w:tcPr>
            <w:tcW w:w="3119" w:type="dxa"/>
            <w:tcBorders>
              <w:bottom w:val="single" w:sz="4" w:space="0" w:color="auto"/>
            </w:tcBorders>
            <w:tcMar>
              <w:left w:w="57" w:type="dxa"/>
              <w:right w:w="28" w:type="dxa"/>
            </w:tcMar>
          </w:tcPr>
          <w:p w14:paraId="3568032E"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БДС EN ISO 9852</w:t>
            </w:r>
          </w:p>
        </w:tc>
      </w:tr>
      <w:tr w:rsidR="005F25E3" w:rsidRPr="005F25E3" w14:paraId="6F3FB691"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528934BE"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74B94159"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020CFBDB" w14:textId="77777777" w:rsidR="005F25E3" w:rsidRPr="005F25E3" w:rsidRDefault="005F25E3" w:rsidP="005F25E3">
            <w:pPr>
              <w:overflowPunct/>
              <w:autoSpaceDE/>
              <w:autoSpaceDN/>
              <w:adjustRightInd/>
              <w:ind w:right="-108"/>
              <w:jc w:val="both"/>
              <w:textAlignment w:val="auto"/>
              <w:rPr>
                <w:rFonts w:ascii="Verdana" w:hAnsi="Verdana"/>
                <w:lang w:val="bg-BG" w:eastAsia="bg-BG"/>
              </w:rPr>
            </w:pPr>
            <w:r w:rsidRPr="005F25E3">
              <w:rPr>
                <w:rFonts w:ascii="Verdana" w:hAnsi="Verdana"/>
                <w:lang w:val="bg-BG" w:eastAsia="bg-BG"/>
              </w:rPr>
              <w:t xml:space="preserve">8.12. Устойчивост/Якост на удар </w:t>
            </w:r>
          </w:p>
        </w:tc>
        <w:tc>
          <w:tcPr>
            <w:tcW w:w="3119" w:type="dxa"/>
            <w:tcMar>
              <w:left w:w="57" w:type="dxa"/>
              <w:right w:w="28" w:type="dxa"/>
            </w:tcMar>
          </w:tcPr>
          <w:p w14:paraId="4726B23C"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eastAsia="Calibri" w:hAnsi="Verdana"/>
                <w:bCs/>
                <w:lang w:val="en-GB" w:eastAsia="bg-BG"/>
              </w:rPr>
              <w:t>БДС EN ISO 3127</w:t>
            </w:r>
          </w:p>
          <w:p w14:paraId="3290920C"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eastAsia="Calibri" w:hAnsi="Verdana"/>
                <w:bCs/>
                <w:lang w:val="en-GB" w:eastAsia="bg-BG"/>
              </w:rPr>
              <w:t>БДС EN ISO 13263</w:t>
            </w:r>
          </w:p>
        </w:tc>
      </w:tr>
      <w:tr w:rsidR="005F25E3" w:rsidRPr="005F25E3" w14:paraId="7DD1B71B"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7A4BBB34"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4659B4B3"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7A7605C6"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 xml:space="preserve">8.13. </w:t>
            </w:r>
            <w:proofErr w:type="spellStart"/>
            <w:r w:rsidRPr="005F25E3">
              <w:rPr>
                <w:rFonts w:ascii="Verdana" w:hAnsi="Verdana"/>
                <w:lang w:val="bg-BG" w:eastAsia="bg-BG"/>
              </w:rPr>
              <w:t>Водонепропускливост</w:t>
            </w:r>
            <w:proofErr w:type="spellEnd"/>
            <w:r w:rsidRPr="005F25E3">
              <w:rPr>
                <w:rFonts w:ascii="Verdana" w:hAnsi="Verdana"/>
                <w:lang w:val="bg-BG" w:eastAsia="bg-BG"/>
              </w:rPr>
              <w:t>/</w:t>
            </w:r>
          </w:p>
          <w:p w14:paraId="1CC87977"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Херметичност</w:t>
            </w:r>
          </w:p>
        </w:tc>
        <w:tc>
          <w:tcPr>
            <w:tcW w:w="3119" w:type="dxa"/>
            <w:tcMar>
              <w:left w:w="57" w:type="dxa"/>
              <w:right w:w="28" w:type="dxa"/>
            </w:tcMar>
          </w:tcPr>
          <w:p w14:paraId="51E87982" w14:textId="77777777" w:rsidR="005F25E3" w:rsidRPr="005F25E3" w:rsidRDefault="005F25E3" w:rsidP="005F25E3">
            <w:pPr>
              <w:overflowPunct/>
              <w:autoSpaceDE/>
              <w:autoSpaceDN/>
              <w:adjustRightInd/>
              <w:jc w:val="both"/>
              <w:textAlignment w:val="auto"/>
              <w:rPr>
                <w:rFonts w:ascii="Verdana" w:hAnsi="Verdana"/>
                <w:strike/>
                <w:lang w:val="bg-BG" w:eastAsia="bg-BG"/>
              </w:rPr>
            </w:pPr>
            <w:r w:rsidRPr="005F25E3">
              <w:rPr>
                <w:rFonts w:ascii="Verdana" w:eastAsia="Calibri" w:hAnsi="Verdana"/>
                <w:bCs/>
                <w:lang w:val="en-GB" w:eastAsia="bg-BG"/>
              </w:rPr>
              <w:t>БДС EN ISO 13254</w:t>
            </w:r>
          </w:p>
          <w:p w14:paraId="5E8A61AB" w14:textId="77777777" w:rsidR="005F25E3" w:rsidRPr="005F25E3" w:rsidRDefault="005F25E3" w:rsidP="005F25E3">
            <w:pPr>
              <w:overflowPunct/>
              <w:autoSpaceDE/>
              <w:autoSpaceDN/>
              <w:adjustRightInd/>
              <w:jc w:val="both"/>
              <w:textAlignment w:val="auto"/>
              <w:rPr>
                <w:rFonts w:ascii="Verdana" w:hAnsi="Verdana"/>
                <w:strike/>
                <w:lang w:val="bg-BG" w:eastAsia="bg-BG"/>
              </w:rPr>
            </w:pPr>
            <w:r w:rsidRPr="005F25E3">
              <w:rPr>
                <w:rFonts w:ascii="Verdana" w:eastAsia="Calibri" w:hAnsi="Verdana"/>
                <w:bCs/>
                <w:lang w:val="en-GB" w:eastAsia="bg-BG"/>
              </w:rPr>
              <w:t>БДС EN ISO 13255</w:t>
            </w:r>
          </w:p>
        </w:tc>
      </w:tr>
      <w:tr w:rsidR="005F25E3" w:rsidRPr="005F25E3" w14:paraId="2B25EE9A" w14:textId="77777777" w:rsidTr="00E36F17">
        <w:tblPrEx>
          <w:tblLook w:val="0000" w:firstRow="0" w:lastRow="0" w:firstColumn="0" w:lastColumn="0" w:noHBand="0" w:noVBand="0"/>
        </w:tblPrEx>
        <w:tc>
          <w:tcPr>
            <w:tcW w:w="517" w:type="dxa"/>
            <w:vMerge/>
            <w:tcBorders>
              <w:right w:val="single" w:sz="4" w:space="0" w:color="auto"/>
            </w:tcBorders>
            <w:tcMar>
              <w:left w:w="57" w:type="dxa"/>
              <w:right w:w="28" w:type="dxa"/>
            </w:tcMar>
          </w:tcPr>
          <w:p w14:paraId="716A8CC7"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left w:val="single" w:sz="4" w:space="0" w:color="auto"/>
            </w:tcBorders>
            <w:tcMar>
              <w:left w:w="57" w:type="dxa"/>
              <w:right w:w="28" w:type="dxa"/>
            </w:tcMar>
          </w:tcPr>
          <w:p w14:paraId="1FA7A5CE"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7D909EE2"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8.14. Напречна гъвкавост</w:t>
            </w:r>
          </w:p>
        </w:tc>
        <w:tc>
          <w:tcPr>
            <w:tcW w:w="3119" w:type="dxa"/>
            <w:tcBorders>
              <w:bottom w:val="single" w:sz="4" w:space="0" w:color="auto"/>
            </w:tcBorders>
            <w:tcMar>
              <w:left w:w="57" w:type="dxa"/>
              <w:right w:w="28" w:type="dxa"/>
            </w:tcMar>
          </w:tcPr>
          <w:p w14:paraId="302C3625"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13968</w:t>
            </w:r>
          </w:p>
        </w:tc>
      </w:tr>
      <w:tr w:rsidR="005F25E3" w:rsidRPr="005F25E3" w14:paraId="2EA5BC7C" w14:textId="77777777" w:rsidTr="00E36F17">
        <w:tblPrEx>
          <w:tblBorders>
            <w:insideH w:val="none" w:sz="0" w:space="0" w:color="auto"/>
            <w:insideV w:val="none" w:sz="0" w:space="0" w:color="auto"/>
          </w:tblBorders>
          <w:tblLook w:val="0000" w:firstRow="0" w:lastRow="0" w:firstColumn="0" w:lastColumn="0" w:noHBand="0" w:noVBand="0"/>
        </w:tblPrEx>
        <w:tc>
          <w:tcPr>
            <w:tcW w:w="517" w:type="dxa"/>
            <w:vMerge w:val="restart"/>
            <w:tcBorders>
              <w:top w:val="single" w:sz="4" w:space="0" w:color="auto"/>
              <w:left w:val="single" w:sz="4" w:space="0" w:color="auto"/>
              <w:right w:val="single" w:sz="4" w:space="0" w:color="auto"/>
            </w:tcBorders>
            <w:tcMar>
              <w:left w:w="57" w:type="dxa"/>
              <w:right w:w="28" w:type="dxa"/>
            </w:tcMar>
          </w:tcPr>
          <w:p w14:paraId="693F5685" w14:textId="77777777" w:rsidR="005F25E3" w:rsidRPr="005F25E3" w:rsidRDefault="005F25E3" w:rsidP="005F25E3">
            <w:pPr>
              <w:overflowPunct/>
              <w:autoSpaceDE/>
              <w:autoSpaceDN/>
              <w:adjustRightInd/>
              <w:ind w:left="-108" w:right="-175"/>
              <w:jc w:val="center"/>
              <w:textAlignment w:val="auto"/>
              <w:rPr>
                <w:rFonts w:ascii="Verdana" w:hAnsi="Verdana"/>
                <w:lang w:val="bg-BG" w:eastAsia="bg-BG"/>
              </w:rPr>
            </w:pPr>
            <w:r w:rsidRPr="005F25E3">
              <w:rPr>
                <w:rFonts w:ascii="Verdana" w:hAnsi="Verdana"/>
                <w:lang w:val="bg-BG" w:eastAsia="bg-BG"/>
              </w:rPr>
              <w:t>9.</w:t>
            </w:r>
          </w:p>
        </w:tc>
        <w:tc>
          <w:tcPr>
            <w:tcW w:w="1843" w:type="dxa"/>
            <w:vMerge w:val="restart"/>
            <w:tcBorders>
              <w:top w:val="single" w:sz="4" w:space="0" w:color="auto"/>
              <w:left w:val="single" w:sz="4" w:space="0" w:color="auto"/>
              <w:right w:val="single" w:sz="4" w:space="0" w:color="auto"/>
            </w:tcBorders>
            <w:tcMar>
              <w:left w:w="57" w:type="dxa"/>
              <w:right w:w="28" w:type="dxa"/>
            </w:tcMar>
          </w:tcPr>
          <w:p w14:paraId="3DE71E95"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 xml:space="preserve">Тръбни системи за електрически инсталации </w:t>
            </w:r>
          </w:p>
        </w:tc>
        <w:tc>
          <w:tcPr>
            <w:tcW w:w="4677" w:type="dxa"/>
            <w:tcBorders>
              <w:top w:val="single" w:sz="4" w:space="0" w:color="auto"/>
              <w:left w:val="single" w:sz="4" w:space="0" w:color="auto"/>
              <w:right w:val="single" w:sz="4" w:space="0" w:color="auto"/>
            </w:tcBorders>
            <w:tcMar>
              <w:left w:w="57" w:type="dxa"/>
              <w:right w:w="28" w:type="dxa"/>
            </w:tcMar>
          </w:tcPr>
          <w:p w14:paraId="668D140A"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9.1. Устойчивост на натиск</w:t>
            </w:r>
          </w:p>
        </w:tc>
        <w:tc>
          <w:tcPr>
            <w:tcW w:w="3119" w:type="dxa"/>
            <w:tcBorders>
              <w:top w:val="single" w:sz="4" w:space="0" w:color="auto"/>
              <w:left w:val="single" w:sz="4" w:space="0" w:color="auto"/>
              <w:right w:val="single" w:sz="4" w:space="0" w:color="auto"/>
            </w:tcBorders>
            <w:tcMar>
              <w:left w:w="57" w:type="dxa"/>
              <w:right w:w="28" w:type="dxa"/>
            </w:tcMar>
          </w:tcPr>
          <w:p w14:paraId="4D46C2A3" w14:textId="77777777" w:rsidR="005F25E3" w:rsidRPr="005F25E3" w:rsidRDefault="005F25E3" w:rsidP="005F25E3">
            <w:pPr>
              <w:overflowPunct/>
              <w:autoSpaceDE/>
              <w:autoSpaceDN/>
              <w:adjustRightInd/>
              <w:jc w:val="both"/>
              <w:textAlignment w:val="auto"/>
              <w:rPr>
                <w:rFonts w:ascii="Verdana" w:hAnsi="Verdana"/>
                <w:strike/>
                <w:lang w:val="bg-BG" w:eastAsia="bg-BG"/>
              </w:rPr>
            </w:pPr>
            <w:r w:rsidRPr="005F25E3">
              <w:rPr>
                <w:rFonts w:ascii="Verdana" w:hAnsi="Verdana"/>
                <w:lang w:val="bg-BG" w:eastAsia="bg-BG"/>
              </w:rPr>
              <w:t>БДС EN 61386-1</w:t>
            </w:r>
          </w:p>
        </w:tc>
      </w:tr>
      <w:tr w:rsidR="005F25E3" w:rsidRPr="005F25E3" w14:paraId="4BBC05AC" w14:textId="77777777" w:rsidTr="00E36F17">
        <w:tblPrEx>
          <w:tblBorders>
            <w:insideH w:val="none" w:sz="0" w:space="0" w:color="auto"/>
            <w:insideV w:val="none" w:sz="0" w:space="0" w:color="auto"/>
          </w:tblBorders>
          <w:tblLook w:val="0000" w:firstRow="0" w:lastRow="0" w:firstColumn="0" w:lastColumn="0" w:noHBand="0" w:noVBand="0"/>
        </w:tblPrEx>
        <w:tc>
          <w:tcPr>
            <w:tcW w:w="517" w:type="dxa"/>
            <w:vMerge/>
            <w:tcBorders>
              <w:left w:val="single" w:sz="4" w:space="0" w:color="auto"/>
              <w:right w:val="single" w:sz="4" w:space="0" w:color="auto"/>
            </w:tcBorders>
            <w:tcMar>
              <w:left w:w="57" w:type="dxa"/>
              <w:right w:w="28" w:type="dxa"/>
            </w:tcMar>
          </w:tcPr>
          <w:p w14:paraId="273CAFA6"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Borders>
              <w:left w:val="single" w:sz="4" w:space="0" w:color="auto"/>
              <w:right w:val="single" w:sz="4" w:space="0" w:color="auto"/>
            </w:tcBorders>
            <w:tcMar>
              <w:left w:w="57" w:type="dxa"/>
              <w:right w:w="28" w:type="dxa"/>
            </w:tcMar>
          </w:tcPr>
          <w:p w14:paraId="5E2B3B89"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left w:val="single" w:sz="4" w:space="0" w:color="auto"/>
              <w:right w:val="single" w:sz="4" w:space="0" w:color="auto"/>
            </w:tcBorders>
            <w:tcMar>
              <w:left w:w="57" w:type="dxa"/>
              <w:right w:w="28" w:type="dxa"/>
            </w:tcMar>
          </w:tcPr>
          <w:p w14:paraId="3B97D481"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9.2. Устойчивост на удар</w:t>
            </w:r>
          </w:p>
        </w:tc>
        <w:tc>
          <w:tcPr>
            <w:tcW w:w="3119" w:type="dxa"/>
            <w:tcBorders>
              <w:top w:val="single" w:sz="4" w:space="0" w:color="auto"/>
              <w:left w:val="single" w:sz="4" w:space="0" w:color="auto"/>
              <w:right w:val="single" w:sz="4" w:space="0" w:color="auto"/>
            </w:tcBorders>
            <w:shd w:val="clear" w:color="auto" w:fill="auto"/>
            <w:tcMar>
              <w:left w:w="57" w:type="dxa"/>
              <w:right w:w="28" w:type="dxa"/>
            </w:tcMar>
          </w:tcPr>
          <w:p w14:paraId="4AC03B9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61386-1</w:t>
            </w:r>
          </w:p>
        </w:tc>
      </w:tr>
      <w:tr w:rsidR="005F25E3" w:rsidRPr="005F25E3" w14:paraId="1FF38E35" w14:textId="77777777" w:rsidTr="00E36F17">
        <w:tblPrEx>
          <w:tblBorders>
            <w:insideH w:val="none" w:sz="0" w:space="0" w:color="auto"/>
            <w:insideV w:val="none" w:sz="0" w:space="0" w:color="auto"/>
          </w:tblBorders>
          <w:tblLook w:val="0000" w:firstRow="0" w:lastRow="0" w:firstColumn="0" w:lastColumn="0" w:noHBand="0" w:noVBand="0"/>
        </w:tblPrEx>
        <w:tc>
          <w:tcPr>
            <w:tcW w:w="517" w:type="dxa"/>
            <w:vMerge/>
            <w:tcBorders>
              <w:left w:val="single" w:sz="4" w:space="0" w:color="auto"/>
              <w:right w:val="single" w:sz="4" w:space="0" w:color="auto"/>
            </w:tcBorders>
            <w:tcMar>
              <w:left w:w="57" w:type="dxa"/>
              <w:right w:w="28" w:type="dxa"/>
            </w:tcMar>
          </w:tcPr>
          <w:p w14:paraId="07327932"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Borders>
              <w:left w:val="single" w:sz="4" w:space="0" w:color="auto"/>
              <w:right w:val="single" w:sz="4" w:space="0" w:color="auto"/>
            </w:tcBorders>
            <w:tcMar>
              <w:left w:w="57" w:type="dxa"/>
              <w:right w:w="28" w:type="dxa"/>
            </w:tcMar>
          </w:tcPr>
          <w:p w14:paraId="3660213F"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left w:val="single" w:sz="4" w:space="0" w:color="auto"/>
              <w:bottom w:val="single" w:sz="4" w:space="0" w:color="auto"/>
              <w:right w:val="single" w:sz="4" w:space="0" w:color="auto"/>
            </w:tcBorders>
            <w:tcMar>
              <w:left w:w="57" w:type="dxa"/>
              <w:right w:w="28" w:type="dxa"/>
            </w:tcMar>
          </w:tcPr>
          <w:p w14:paraId="20E83C90" w14:textId="77777777" w:rsidR="005F25E3" w:rsidRPr="005F25E3" w:rsidRDefault="005F25E3" w:rsidP="005F25E3">
            <w:pPr>
              <w:overflowPunct/>
              <w:autoSpaceDE/>
              <w:autoSpaceDN/>
              <w:adjustRightInd/>
              <w:jc w:val="both"/>
              <w:textAlignment w:val="auto"/>
              <w:rPr>
                <w:rFonts w:ascii="Verdana" w:hAnsi="Verdana"/>
                <w:color w:val="4472C4"/>
                <w:lang w:val="bg-BG" w:eastAsia="bg-BG"/>
              </w:rPr>
            </w:pPr>
            <w:r w:rsidRPr="005F25E3">
              <w:rPr>
                <w:rFonts w:ascii="Verdana" w:hAnsi="Verdana"/>
                <w:lang w:val="bg-BG" w:eastAsia="bg-BG"/>
              </w:rPr>
              <w:t>9.3. Устойчивост на огън</w:t>
            </w:r>
          </w:p>
        </w:tc>
        <w:tc>
          <w:tcPr>
            <w:tcW w:w="3119" w:type="dxa"/>
            <w:tcBorders>
              <w:top w:val="single" w:sz="4" w:space="0" w:color="auto"/>
              <w:left w:val="single" w:sz="4" w:space="0" w:color="auto"/>
              <w:bottom w:val="single" w:sz="4" w:space="0" w:color="auto"/>
              <w:right w:val="single" w:sz="4" w:space="0" w:color="auto"/>
            </w:tcBorders>
            <w:tcMar>
              <w:left w:w="57" w:type="dxa"/>
              <w:right w:w="28" w:type="dxa"/>
            </w:tcMar>
          </w:tcPr>
          <w:p w14:paraId="08682F8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61386-1</w:t>
            </w:r>
          </w:p>
        </w:tc>
      </w:tr>
      <w:tr w:rsidR="005F25E3" w:rsidRPr="005F25E3" w14:paraId="3200D01F" w14:textId="77777777" w:rsidTr="00E36F17">
        <w:tblPrEx>
          <w:tblBorders>
            <w:insideH w:val="none" w:sz="0" w:space="0" w:color="auto"/>
            <w:insideV w:val="none" w:sz="0" w:space="0" w:color="auto"/>
          </w:tblBorders>
          <w:tblLook w:val="0000" w:firstRow="0" w:lastRow="0" w:firstColumn="0" w:lastColumn="0" w:noHBand="0" w:noVBand="0"/>
        </w:tblPrEx>
        <w:tc>
          <w:tcPr>
            <w:tcW w:w="517" w:type="dxa"/>
            <w:vMerge/>
            <w:tcBorders>
              <w:left w:val="single" w:sz="4" w:space="0" w:color="auto"/>
              <w:right w:val="single" w:sz="4" w:space="0" w:color="auto"/>
            </w:tcBorders>
            <w:tcMar>
              <w:left w:w="57" w:type="dxa"/>
              <w:right w:w="28" w:type="dxa"/>
            </w:tcMar>
          </w:tcPr>
          <w:p w14:paraId="5DA34405"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Borders>
              <w:left w:val="single" w:sz="4" w:space="0" w:color="auto"/>
              <w:right w:val="single" w:sz="4" w:space="0" w:color="auto"/>
            </w:tcBorders>
            <w:tcMar>
              <w:left w:w="57" w:type="dxa"/>
              <w:right w:w="28" w:type="dxa"/>
            </w:tcMar>
          </w:tcPr>
          <w:p w14:paraId="5B755991"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Borders>
              <w:top w:val="single" w:sz="4" w:space="0" w:color="auto"/>
              <w:left w:val="single" w:sz="4" w:space="0" w:color="auto"/>
              <w:bottom w:val="single" w:sz="4" w:space="0" w:color="auto"/>
              <w:right w:val="single" w:sz="4" w:space="0" w:color="auto"/>
            </w:tcBorders>
            <w:tcMar>
              <w:left w:w="57" w:type="dxa"/>
              <w:right w:w="28" w:type="dxa"/>
            </w:tcMar>
          </w:tcPr>
          <w:p w14:paraId="3FFA032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9.4. Устойчивост на опън</w:t>
            </w:r>
          </w:p>
        </w:tc>
        <w:tc>
          <w:tcPr>
            <w:tcW w:w="3119" w:type="dxa"/>
            <w:tcBorders>
              <w:top w:val="single" w:sz="4" w:space="0" w:color="auto"/>
              <w:left w:val="single" w:sz="4" w:space="0" w:color="auto"/>
              <w:bottom w:val="single" w:sz="4" w:space="0" w:color="auto"/>
              <w:right w:val="single" w:sz="4" w:space="0" w:color="auto"/>
            </w:tcBorders>
            <w:tcMar>
              <w:left w:w="57" w:type="dxa"/>
              <w:right w:w="28" w:type="dxa"/>
            </w:tcMar>
          </w:tcPr>
          <w:p w14:paraId="75575265"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61386-1</w:t>
            </w:r>
          </w:p>
        </w:tc>
      </w:tr>
      <w:tr w:rsidR="005F25E3" w:rsidRPr="005F25E3" w14:paraId="06A35936" w14:textId="77777777" w:rsidTr="00E36F17">
        <w:tblPrEx>
          <w:tblLook w:val="0000" w:firstRow="0" w:lastRow="0" w:firstColumn="0" w:lastColumn="0" w:noHBand="0" w:noVBand="0"/>
        </w:tblPrEx>
        <w:tc>
          <w:tcPr>
            <w:tcW w:w="517" w:type="dxa"/>
            <w:vMerge w:val="restart"/>
            <w:tcMar>
              <w:left w:w="57" w:type="dxa"/>
              <w:right w:w="28" w:type="dxa"/>
            </w:tcMar>
          </w:tcPr>
          <w:p w14:paraId="643D1099"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r w:rsidRPr="005F25E3">
              <w:rPr>
                <w:rFonts w:ascii="Verdana" w:hAnsi="Verdana"/>
                <w:lang w:val="bg-BG" w:eastAsia="bg-BG"/>
              </w:rPr>
              <w:t>10.</w:t>
            </w:r>
          </w:p>
        </w:tc>
        <w:tc>
          <w:tcPr>
            <w:tcW w:w="1843" w:type="dxa"/>
            <w:vMerge w:val="restart"/>
            <w:tcMar>
              <w:left w:w="57" w:type="dxa"/>
              <w:right w:w="28" w:type="dxa"/>
            </w:tcMar>
          </w:tcPr>
          <w:p w14:paraId="15B2A789" w14:textId="77777777" w:rsidR="005F25E3" w:rsidRPr="005F25E3" w:rsidRDefault="005F25E3" w:rsidP="005F25E3">
            <w:pPr>
              <w:overflowPunct/>
              <w:autoSpaceDE/>
              <w:autoSpaceDN/>
              <w:adjustRightInd/>
              <w:ind w:right="-108"/>
              <w:textAlignment w:val="auto"/>
              <w:rPr>
                <w:rFonts w:ascii="Verdana" w:hAnsi="Verdana"/>
                <w:color w:val="FF0000"/>
                <w:lang w:val="bg-BG" w:eastAsia="bg-BG"/>
              </w:rPr>
            </w:pPr>
            <w:r w:rsidRPr="005F25E3">
              <w:rPr>
                <w:rFonts w:ascii="Verdana" w:hAnsi="Verdana"/>
                <w:lang w:val="bg-BG" w:eastAsia="bg-BG"/>
              </w:rPr>
              <w:t>Стомани за армиране на стоманобетонни конструкции</w:t>
            </w:r>
          </w:p>
        </w:tc>
        <w:tc>
          <w:tcPr>
            <w:tcW w:w="4677" w:type="dxa"/>
            <w:tcMar>
              <w:left w:w="57" w:type="dxa"/>
              <w:right w:w="28" w:type="dxa"/>
            </w:tcMar>
          </w:tcPr>
          <w:p w14:paraId="01D1E01B"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10.1. Размери</w:t>
            </w:r>
          </w:p>
        </w:tc>
        <w:tc>
          <w:tcPr>
            <w:tcW w:w="3119" w:type="dxa"/>
            <w:vMerge w:val="restart"/>
            <w:tcMar>
              <w:left w:w="57" w:type="dxa"/>
              <w:right w:w="28" w:type="dxa"/>
            </w:tcMar>
          </w:tcPr>
          <w:p w14:paraId="6B8F1B29"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 xml:space="preserve">БДС EN 10080, </w:t>
            </w:r>
            <w:r w:rsidRPr="005F25E3">
              <w:rPr>
                <w:rFonts w:ascii="Verdana" w:hAnsi="Verdana"/>
                <w:i/>
                <w:lang w:val="bg-BG" w:eastAsia="bg-BG"/>
              </w:rPr>
              <w:t>т. 7.3</w:t>
            </w:r>
            <w:r w:rsidRPr="005F25E3">
              <w:rPr>
                <w:rFonts w:ascii="Verdana" w:hAnsi="Verdana"/>
                <w:lang w:val="bg-BG" w:eastAsia="bg-BG"/>
              </w:rPr>
              <w:t>;</w:t>
            </w:r>
          </w:p>
          <w:p w14:paraId="6C11EC4E"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15630-1, т.12</w:t>
            </w:r>
          </w:p>
        </w:tc>
      </w:tr>
      <w:tr w:rsidR="005F25E3" w:rsidRPr="005F25E3" w14:paraId="65BA3245" w14:textId="77777777" w:rsidTr="00E36F17">
        <w:tblPrEx>
          <w:tblLook w:val="0000" w:firstRow="0" w:lastRow="0" w:firstColumn="0" w:lastColumn="0" w:noHBand="0" w:noVBand="0"/>
        </w:tblPrEx>
        <w:tc>
          <w:tcPr>
            <w:tcW w:w="517" w:type="dxa"/>
            <w:vMerge/>
            <w:tcMar>
              <w:left w:w="57" w:type="dxa"/>
              <w:right w:w="28" w:type="dxa"/>
            </w:tcMar>
          </w:tcPr>
          <w:p w14:paraId="43A21D3F"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Mar>
              <w:left w:w="57" w:type="dxa"/>
              <w:right w:w="28" w:type="dxa"/>
            </w:tcMar>
          </w:tcPr>
          <w:p w14:paraId="3D48CF4E" w14:textId="77777777" w:rsidR="005F25E3" w:rsidRPr="005F25E3" w:rsidRDefault="005F25E3" w:rsidP="005F25E3">
            <w:pPr>
              <w:overflowPunct/>
              <w:autoSpaceDE/>
              <w:autoSpaceDN/>
              <w:adjustRightInd/>
              <w:ind w:right="-108"/>
              <w:textAlignment w:val="auto"/>
              <w:rPr>
                <w:rFonts w:ascii="Verdana" w:hAnsi="Verdana"/>
                <w:lang w:val="bg-BG" w:eastAsia="bg-BG"/>
              </w:rPr>
            </w:pPr>
          </w:p>
        </w:tc>
        <w:tc>
          <w:tcPr>
            <w:tcW w:w="4677" w:type="dxa"/>
            <w:tcMar>
              <w:left w:w="57" w:type="dxa"/>
              <w:right w:w="28" w:type="dxa"/>
            </w:tcMar>
          </w:tcPr>
          <w:p w14:paraId="2D45BFE0"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10.2. Маса на линеен метър</w:t>
            </w:r>
          </w:p>
        </w:tc>
        <w:tc>
          <w:tcPr>
            <w:tcW w:w="3119" w:type="dxa"/>
            <w:vMerge/>
            <w:tcMar>
              <w:left w:w="57" w:type="dxa"/>
              <w:right w:w="28" w:type="dxa"/>
            </w:tcMar>
          </w:tcPr>
          <w:p w14:paraId="67DEB45D" w14:textId="77777777" w:rsidR="005F25E3" w:rsidRPr="005F25E3" w:rsidRDefault="005F25E3" w:rsidP="005F25E3">
            <w:pPr>
              <w:overflowPunct/>
              <w:autoSpaceDE/>
              <w:autoSpaceDN/>
              <w:adjustRightInd/>
              <w:textAlignment w:val="auto"/>
              <w:rPr>
                <w:rFonts w:ascii="Verdana" w:hAnsi="Verdana"/>
                <w:color w:val="FF0000"/>
                <w:lang w:val="bg-BG" w:eastAsia="bg-BG"/>
              </w:rPr>
            </w:pPr>
          </w:p>
        </w:tc>
      </w:tr>
      <w:tr w:rsidR="005F25E3" w:rsidRPr="005F25E3" w14:paraId="633A0672" w14:textId="77777777" w:rsidTr="00E36F17">
        <w:tblPrEx>
          <w:tblLook w:val="0000" w:firstRow="0" w:lastRow="0" w:firstColumn="0" w:lastColumn="0" w:noHBand="0" w:noVBand="0"/>
        </w:tblPrEx>
        <w:tc>
          <w:tcPr>
            <w:tcW w:w="517" w:type="dxa"/>
            <w:vMerge/>
            <w:tcMar>
              <w:left w:w="57" w:type="dxa"/>
              <w:right w:w="28" w:type="dxa"/>
            </w:tcMar>
          </w:tcPr>
          <w:p w14:paraId="33275CC8"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Mar>
              <w:left w:w="57" w:type="dxa"/>
              <w:right w:w="28" w:type="dxa"/>
            </w:tcMar>
          </w:tcPr>
          <w:p w14:paraId="081F24B9" w14:textId="77777777" w:rsidR="005F25E3" w:rsidRPr="005F25E3" w:rsidRDefault="005F25E3" w:rsidP="005F25E3">
            <w:pPr>
              <w:overflowPunct/>
              <w:autoSpaceDE/>
              <w:autoSpaceDN/>
              <w:adjustRightInd/>
              <w:ind w:right="-108"/>
              <w:jc w:val="center"/>
              <w:textAlignment w:val="auto"/>
              <w:rPr>
                <w:rFonts w:ascii="Verdana" w:hAnsi="Verdana"/>
                <w:lang w:val="bg-BG" w:eastAsia="bg-BG"/>
              </w:rPr>
            </w:pPr>
          </w:p>
        </w:tc>
        <w:tc>
          <w:tcPr>
            <w:tcW w:w="4677" w:type="dxa"/>
            <w:tcMar>
              <w:left w:w="57" w:type="dxa"/>
              <w:right w:w="28" w:type="dxa"/>
            </w:tcMar>
          </w:tcPr>
          <w:p w14:paraId="2DD08C4C"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10.3. Якост на опън</w:t>
            </w:r>
          </w:p>
        </w:tc>
        <w:tc>
          <w:tcPr>
            <w:tcW w:w="3119" w:type="dxa"/>
            <w:vMerge w:val="restart"/>
            <w:tcMar>
              <w:left w:w="57" w:type="dxa"/>
              <w:right w:w="28" w:type="dxa"/>
            </w:tcMar>
          </w:tcPr>
          <w:p w14:paraId="34A3173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15630-1, т.5;</w:t>
            </w:r>
          </w:p>
          <w:p w14:paraId="6FBDE654"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6892-1, Метод B</w:t>
            </w:r>
          </w:p>
        </w:tc>
      </w:tr>
      <w:tr w:rsidR="005F25E3" w:rsidRPr="005F25E3" w14:paraId="5F765484" w14:textId="77777777" w:rsidTr="00E36F17">
        <w:tblPrEx>
          <w:tblLook w:val="0000" w:firstRow="0" w:lastRow="0" w:firstColumn="0" w:lastColumn="0" w:noHBand="0" w:noVBand="0"/>
        </w:tblPrEx>
        <w:tc>
          <w:tcPr>
            <w:tcW w:w="517" w:type="dxa"/>
            <w:vMerge/>
            <w:tcMar>
              <w:left w:w="57" w:type="dxa"/>
              <w:right w:w="28" w:type="dxa"/>
            </w:tcMar>
          </w:tcPr>
          <w:p w14:paraId="44162CD7"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Mar>
              <w:left w:w="57" w:type="dxa"/>
              <w:right w:w="28" w:type="dxa"/>
            </w:tcMar>
          </w:tcPr>
          <w:p w14:paraId="21C2FD63" w14:textId="77777777" w:rsidR="005F25E3" w:rsidRPr="005F25E3" w:rsidRDefault="005F25E3" w:rsidP="005F25E3">
            <w:pPr>
              <w:overflowPunct/>
              <w:autoSpaceDE/>
              <w:autoSpaceDN/>
              <w:adjustRightInd/>
              <w:ind w:right="-108"/>
              <w:jc w:val="center"/>
              <w:textAlignment w:val="auto"/>
              <w:rPr>
                <w:rFonts w:ascii="Verdana" w:hAnsi="Verdana"/>
                <w:lang w:val="bg-BG" w:eastAsia="bg-BG"/>
              </w:rPr>
            </w:pPr>
          </w:p>
        </w:tc>
        <w:tc>
          <w:tcPr>
            <w:tcW w:w="4677" w:type="dxa"/>
            <w:tcMar>
              <w:left w:w="57" w:type="dxa"/>
              <w:right w:w="28" w:type="dxa"/>
            </w:tcMar>
          </w:tcPr>
          <w:p w14:paraId="507F8B2B"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10.4. Относително удължение след разрушаване, А</w:t>
            </w:r>
          </w:p>
        </w:tc>
        <w:tc>
          <w:tcPr>
            <w:tcW w:w="3119" w:type="dxa"/>
            <w:vMerge/>
            <w:tcMar>
              <w:left w:w="57" w:type="dxa"/>
              <w:right w:w="28" w:type="dxa"/>
            </w:tcMar>
          </w:tcPr>
          <w:p w14:paraId="480AC00B" w14:textId="77777777" w:rsidR="005F25E3" w:rsidRPr="005F25E3" w:rsidRDefault="005F25E3" w:rsidP="005F25E3">
            <w:pPr>
              <w:overflowPunct/>
              <w:autoSpaceDE/>
              <w:autoSpaceDN/>
              <w:adjustRightInd/>
              <w:textAlignment w:val="auto"/>
              <w:rPr>
                <w:rFonts w:ascii="Verdana" w:hAnsi="Verdana"/>
                <w:lang w:val="bg-BG" w:eastAsia="bg-BG"/>
              </w:rPr>
            </w:pPr>
          </w:p>
        </w:tc>
      </w:tr>
      <w:tr w:rsidR="005F25E3" w:rsidRPr="005F25E3" w14:paraId="76CA4EC5" w14:textId="77777777" w:rsidTr="00E36F17">
        <w:tblPrEx>
          <w:tblLook w:val="0000" w:firstRow="0" w:lastRow="0" w:firstColumn="0" w:lastColumn="0" w:noHBand="0" w:noVBand="0"/>
        </w:tblPrEx>
        <w:tc>
          <w:tcPr>
            <w:tcW w:w="517" w:type="dxa"/>
            <w:vMerge/>
            <w:tcBorders>
              <w:bottom w:val="single" w:sz="4" w:space="0" w:color="auto"/>
            </w:tcBorders>
            <w:tcMar>
              <w:left w:w="57" w:type="dxa"/>
              <w:right w:w="28" w:type="dxa"/>
            </w:tcMar>
          </w:tcPr>
          <w:p w14:paraId="599522B8"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p>
        </w:tc>
        <w:tc>
          <w:tcPr>
            <w:tcW w:w="1843" w:type="dxa"/>
            <w:vMerge/>
            <w:tcBorders>
              <w:bottom w:val="single" w:sz="4" w:space="0" w:color="auto"/>
            </w:tcBorders>
            <w:tcMar>
              <w:left w:w="57" w:type="dxa"/>
              <w:right w:w="28" w:type="dxa"/>
            </w:tcMar>
          </w:tcPr>
          <w:p w14:paraId="4961D3B8" w14:textId="77777777" w:rsidR="005F25E3" w:rsidRPr="005F25E3" w:rsidRDefault="005F25E3" w:rsidP="005F25E3">
            <w:pPr>
              <w:overflowPunct/>
              <w:autoSpaceDE/>
              <w:autoSpaceDN/>
              <w:adjustRightInd/>
              <w:ind w:right="-108"/>
              <w:jc w:val="center"/>
              <w:textAlignment w:val="auto"/>
              <w:rPr>
                <w:rFonts w:ascii="Verdana" w:hAnsi="Verdana"/>
                <w:lang w:val="bg-BG" w:eastAsia="bg-BG"/>
              </w:rPr>
            </w:pPr>
          </w:p>
        </w:tc>
        <w:tc>
          <w:tcPr>
            <w:tcW w:w="4677" w:type="dxa"/>
            <w:tcBorders>
              <w:bottom w:val="single" w:sz="4" w:space="0" w:color="auto"/>
            </w:tcBorders>
            <w:tcMar>
              <w:left w:w="57" w:type="dxa"/>
              <w:right w:w="28" w:type="dxa"/>
            </w:tcMar>
          </w:tcPr>
          <w:p w14:paraId="490422BE" w14:textId="77777777" w:rsidR="005F25E3" w:rsidRPr="005F25E3" w:rsidRDefault="005F25E3" w:rsidP="009A32B8">
            <w:pPr>
              <w:overflowPunct/>
              <w:autoSpaceDE/>
              <w:autoSpaceDN/>
              <w:adjustRightInd/>
              <w:ind w:right="-198"/>
              <w:textAlignment w:val="auto"/>
              <w:rPr>
                <w:rFonts w:ascii="Verdana" w:hAnsi="Verdana"/>
                <w:lang w:val="bg-BG" w:eastAsia="bg-BG"/>
              </w:rPr>
            </w:pPr>
            <w:r w:rsidRPr="005F25E3">
              <w:rPr>
                <w:rFonts w:ascii="Verdana" w:hAnsi="Verdana"/>
                <w:lang w:val="bg-BG" w:eastAsia="bg-BG"/>
              </w:rPr>
              <w:t xml:space="preserve">10.5. Граница на </w:t>
            </w:r>
          </w:p>
          <w:p w14:paraId="3EB5B841" w14:textId="77777777" w:rsidR="005F25E3" w:rsidRPr="005F25E3" w:rsidRDefault="005F25E3" w:rsidP="009A32B8">
            <w:pPr>
              <w:overflowPunct/>
              <w:autoSpaceDE/>
              <w:autoSpaceDN/>
              <w:adjustRightInd/>
              <w:ind w:right="-198"/>
              <w:textAlignment w:val="auto"/>
              <w:rPr>
                <w:rFonts w:ascii="Verdana" w:hAnsi="Verdana"/>
                <w:lang w:val="bg-BG" w:eastAsia="bg-BG"/>
              </w:rPr>
            </w:pPr>
            <w:proofErr w:type="spellStart"/>
            <w:r w:rsidRPr="005F25E3">
              <w:rPr>
                <w:rFonts w:ascii="Verdana" w:hAnsi="Verdana"/>
                <w:lang w:val="bg-BG" w:eastAsia="bg-BG"/>
              </w:rPr>
              <w:t>провлачване</w:t>
            </w:r>
            <w:proofErr w:type="spellEnd"/>
            <w:r w:rsidRPr="005F25E3">
              <w:rPr>
                <w:rFonts w:ascii="Verdana" w:hAnsi="Verdana"/>
                <w:lang w:val="bg-BG" w:eastAsia="bg-BG"/>
              </w:rPr>
              <w:t xml:space="preserve"> (физическа)</w:t>
            </w:r>
          </w:p>
        </w:tc>
        <w:tc>
          <w:tcPr>
            <w:tcW w:w="3119" w:type="dxa"/>
            <w:vMerge/>
            <w:tcBorders>
              <w:bottom w:val="single" w:sz="4" w:space="0" w:color="auto"/>
            </w:tcBorders>
            <w:tcMar>
              <w:left w:w="57" w:type="dxa"/>
              <w:right w:w="28" w:type="dxa"/>
            </w:tcMar>
          </w:tcPr>
          <w:p w14:paraId="5C6A584C"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73FE3AEB" w14:textId="77777777" w:rsidTr="00E36F17">
        <w:tblPrEx>
          <w:tblLook w:val="0000" w:firstRow="0" w:lastRow="0" w:firstColumn="0" w:lastColumn="0" w:noHBand="0" w:noVBand="0"/>
        </w:tblPrEx>
        <w:tc>
          <w:tcPr>
            <w:tcW w:w="517" w:type="dxa"/>
            <w:vMerge w:val="restart"/>
            <w:tcMar>
              <w:left w:w="57" w:type="dxa"/>
              <w:right w:w="28" w:type="dxa"/>
            </w:tcMar>
          </w:tcPr>
          <w:p w14:paraId="4A3CE2BD" w14:textId="77777777" w:rsidR="005F25E3" w:rsidRPr="005F25E3" w:rsidRDefault="005F25E3" w:rsidP="005F25E3">
            <w:pPr>
              <w:overflowPunct/>
              <w:autoSpaceDE/>
              <w:autoSpaceDN/>
              <w:adjustRightInd/>
              <w:ind w:left="-108" w:right="-174"/>
              <w:jc w:val="center"/>
              <w:textAlignment w:val="auto"/>
              <w:rPr>
                <w:rFonts w:ascii="Verdana" w:hAnsi="Verdana"/>
                <w:lang w:val="bg-BG" w:eastAsia="bg-BG"/>
              </w:rPr>
            </w:pPr>
            <w:r w:rsidRPr="005F25E3">
              <w:rPr>
                <w:rFonts w:ascii="Verdana" w:hAnsi="Verdana"/>
                <w:lang w:val="bg-BG" w:eastAsia="bg-BG"/>
              </w:rPr>
              <w:t>11.</w:t>
            </w:r>
          </w:p>
        </w:tc>
        <w:tc>
          <w:tcPr>
            <w:tcW w:w="1843" w:type="dxa"/>
            <w:vMerge w:val="restart"/>
            <w:tcMar>
              <w:left w:w="57" w:type="dxa"/>
              <w:right w:w="28" w:type="dxa"/>
            </w:tcMar>
          </w:tcPr>
          <w:p w14:paraId="1CD33A37"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Мрежи заварени за армиране на стоманобетонни конструкции</w:t>
            </w:r>
          </w:p>
        </w:tc>
        <w:tc>
          <w:tcPr>
            <w:tcW w:w="4677" w:type="dxa"/>
            <w:tcMar>
              <w:left w:w="57" w:type="dxa"/>
              <w:right w:w="28" w:type="dxa"/>
            </w:tcMar>
          </w:tcPr>
          <w:p w14:paraId="6E6D0361"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11.1. Размери</w:t>
            </w:r>
          </w:p>
        </w:tc>
        <w:tc>
          <w:tcPr>
            <w:tcW w:w="3119" w:type="dxa"/>
            <w:tcMar>
              <w:left w:w="57" w:type="dxa"/>
              <w:right w:w="28" w:type="dxa"/>
            </w:tcMar>
          </w:tcPr>
          <w:p w14:paraId="6727914E" w14:textId="77777777" w:rsidR="005F25E3" w:rsidRPr="005F25E3" w:rsidRDefault="005F25E3" w:rsidP="005F25E3">
            <w:pPr>
              <w:overflowPunct/>
              <w:autoSpaceDE/>
              <w:autoSpaceDN/>
              <w:adjustRightInd/>
              <w:jc w:val="both"/>
              <w:textAlignment w:val="auto"/>
              <w:rPr>
                <w:rFonts w:ascii="Verdana" w:hAnsi="Verdana"/>
                <w:strike/>
                <w:lang w:val="bg-BG" w:eastAsia="bg-BG"/>
              </w:rPr>
            </w:pPr>
            <w:r w:rsidRPr="005F25E3">
              <w:rPr>
                <w:rFonts w:ascii="Verdana" w:hAnsi="Verdana"/>
                <w:lang w:val="bg-BG" w:eastAsia="bg-BG"/>
              </w:rPr>
              <w:t>БДС ЕN 10080, т. В.2</w:t>
            </w:r>
          </w:p>
        </w:tc>
      </w:tr>
      <w:tr w:rsidR="005F25E3" w:rsidRPr="005F25E3" w14:paraId="203B934F" w14:textId="77777777" w:rsidTr="00E36F17">
        <w:tblPrEx>
          <w:tblLook w:val="0000" w:firstRow="0" w:lastRow="0" w:firstColumn="0" w:lastColumn="0" w:noHBand="0" w:noVBand="0"/>
        </w:tblPrEx>
        <w:tc>
          <w:tcPr>
            <w:tcW w:w="517" w:type="dxa"/>
            <w:vMerge/>
            <w:tcMar>
              <w:left w:w="57" w:type="dxa"/>
              <w:right w:w="28" w:type="dxa"/>
            </w:tcMar>
          </w:tcPr>
          <w:p w14:paraId="7B27448D"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2C7DC6BE"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703E21B1"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11.2. Якост на опън</w:t>
            </w:r>
          </w:p>
        </w:tc>
        <w:tc>
          <w:tcPr>
            <w:tcW w:w="3119" w:type="dxa"/>
            <w:vMerge w:val="restart"/>
            <w:tcMar>
              <w:left w:w="57" w:type="dxa"/>
              <w:right w:w="28" w:type="dxa"/>
            </w:tcMar>
          </w:tcPr>
          <w:p w14:paraId="1A9F65C2"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БДС EN ISO 15630-2, т.5;</w:t>
            </w:r>
          </w:p>
          <w:p w14:paraId="700F9106" w14:textId="77777777" w:rsidR="005F25E3" w:rsidRPr="005F25E3" w:rsidRDefault="005F25E3" w:rsidP="005F25E3">
            <w:pPr>
              <w:overflowPunct/>
              <w:autoSpaceDE/>
              <w:autoSpaceDN/>
              <w:adjustRightInd/>
              <w:textAlignment w:val="auto"/>
              <w:rPr>
                <w:rFonts w:ascii="Verdana" w:hAnsi="Verdana"/>
                <w:lang w:val="bg-BG" w:eastAsia="bg-BG"/>
              </w:rPr>
            </w:pPr>
            <w:r w:rsidRPr="005F25E3">
              <w:rPr>
                <w:rFonts w:ascii="Verdana" w:hAnsi="Verdana"/>
                <w:lang w:val="bg-BG" w:eastAsia="bg-BG"/>
              </w:rPr>
              <w:t>БДС EN ISO 6892-1, Метод B</w:t>
            </w:r>
          </w:p>
        </w:tc>
      </w:tr>
      <w:tr w:rsidR="005F25E3" w:rsidRPr="005F25E3" w14:paraId="4836CA90" w14:textId="77777777" w:rsidTr="00E36F17">
        <w:tblPrEx>
          <w:tblLook w:val="0000" w:firstRow="0" w:lastRow="0" w:firstColumn="0" w:lastColumn="0" w:noHBand="0" w:noVBand="0"/>
        </w:tblPrEx>
        <w:tc>
          <w:tcPr>
            <w:tcW w:w="517" w:type="dxa"/>
            <w:vMerge/>
            <w:tcMar>
              <w:left w:w="57" w:type="dxa"/>
              <w:right w:w="28" w:type="dxa"/>
            </w:tcMar>
          </w:tcPr>
          <w:p w14:paraId="288F088E"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1247F4AC"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6D823017"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11.3. Относително удължение след разрушаване, А</w:t>
            </w:r>
          </w:p>
        </w:tc>
        <w:tc>
          <w:tcPr>
            <w:tcW w:w="3119" w:type="dxa"/>
            <w:vMerge/>
            <w:tcMar>
              <w:left w:w="57" w:type="dxa"/>
              <w:right w:w="28" w:type="dxa"/>
            </w:tcMar>
          </w:tcPr>
          <w:p w14:paraId="367BD8BE" w14:textId="77777777" w:rsidR="005F25E3" w:rsidRPr="005F25E3" w:rsidRDefault="005F25E3" w:rsidP="005F25E3">
            <w:pPr>
              <w:overflowPunct/>
              <w:autoSpaceDE/>
              <w:autoSpaceDN/>
              <w:adjustRightInd/>
              <w:textAlignment w:val="auto"/>
              <w:rPr>
                <w:rFonts w:ascii="Verdana" w:hAnsi="Verdana"/>
                <w:lang w:val="bg-BG" w:eastAsia="bg-BG"/>
              </w:rPr>
            </w:pPr>
          </w:p>
        </w:tc>
      </w:tr>
      <w:tr w:rsidR="005F25E3" w:rsidRPr="005F25E3" w14:paraId="40F64DBD" w14:textId="77777777" w:rsidTr="00E36F17">
        <w:tblPrEx>
          <w:tblLook w:val="0000" w:firstRow="0" w:lastRow="0" w:firstColumn="0" w:lastColumn="0" w:noHBand="0" w:noVBand="0"/>
        </w:tblPrEx>
        <w:tc>
          <w:tcPr>
            <w:tcW w:w="517" w:type="dxa"/>
            <w:vMerge/>
            <w:tcMar>
              <w:left w:w="57" w:type="dxa"/>
              <w:right w:w="28" w:type="dxa"/>
            </w:tcMar>
          </w:tcPr>
          <w:p w14:paraId="7905D279"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6F6855D4"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10B1992F" w14:textId="77777777" w:rsidR="005F25E3" w:rsidRPr="005F25E3" w:rsidRDefault="005F25E3" w:rsidP="009A32B8">
            <w:pPr>
              <w:overflowPunct/>
              <w:autoSpaceDE/>
              <w:autoSpaceDN/>
              <w:adjustRightInd/>
              <w:textAlignment w:val="auto"/>
              <w:rPr>
                <w:rFonts w:ascii="Verdana" w:hAnsi="Verdana"/>
                <w:lang w:val="bg-BG" w:eastAsia="bg-BG"/>
              </w:rPr>
            </w:pPr>
            <w:r w:rsidRPr="005F25E3">
              <w:rPr>
                <w:rFonts w:ascii="Verdana" w:hAnsi="Verdana"/>
                <w:lang w:val="bg-BG" w:eastAsia="bg-BG"/>
              </w:rPr>
              <w:t xml:space="preserve">11.4. Граница на </w:t>
            </w:r>
            <w:proofErr w:type="spellStart"/>
            <w:r w:rsidRPr="005F25E3">
              <w:rPr>
                <w:rFonts w:ascii="Verdana" w:hAnsi="Verdana"/>
                <w:lang w:val="bg-BG" w:eastAsia="bg-BG"/>
              </w:rPr>
              <w:t>провлачване</w:t>
            </w:r>
            <w:proofErr w:type="spellEnd"/>
            <w:r w:rsidRPr="005F25E3">
              <w:rPr>
                <w:rFonts w:ascii="Verdana" w:hAnsi="Verdana"/>
                <w:lang w:val="bg-BG" w:eastAsia="bg-BG"/>
              </w:rPr>
              <w:t xml:space="preserve"> (физическа)</w:t>
            </w:r>
          </w:p>
        </w:tc>
        <w:tc>
          <w:tcPr>
            <w:tcW w:w="3119" w:type="dxa"/>
            <w:vMerge/>
            <w:tcMar>
              <w:left w:w="57" w:type="dxa"/>
              <w:right w:w="28" w:type="dxa"/>
            </w:tcMar>
          </w:tcPr>
          <w:p w14:paraId="084E5A99" w14:textId="77777777" w:rsidR="005F25E3" w:rsidRPr="005F25E3" w:rsidRDefault="005F25E3" w:rsidP="005F25E3">
            <w:pPr>
              <w:overflowPunct/>
              <w:autoSpaceDE/>
              <w:autoSpaceDN/>
              <w:adjustRightInd/>
              <w:jc w:val="both"/>
              <w:textAlignment w:val="auto"/>
              <w:rPr>
                <w:rFonts w:ascii="Verdana" w:hAnsi="Verdana"/>
                <w:lang w:val="bg-BG" w:eastAsia="bg-BG"/>
              </w:rPr>
            </w:pPr>
          </w:p>
        </w:tc>
      </w:tr>
      <w:tr w:rsidR="005F25E3" w:rsidRPr="005F25E3" w14:paraId="153B4F89" w14:textId="77777777" w:rsidTr="00E36F17">
        <w:tblPrEx>
          <w:tblLook w:val="0000" w:firstRow="0" w:lastRow="0" w:firstColumn="0" w:lastColumn="0" w:noHBand="0" w:noVBand="0"/>
        </w:tblPrEx>
        <w:tc>
          <w:tcPr>
            <w:tcW w:w="517" w:type="dxa"/>
            <w:vMerge/>
            <w:tcMar>
              <w:left w:w="57" w:type="dxa"/>
              <w:right w:w="28" w:type="dxa"/>
            </w:tcMar>
          </w:tcPr>
          <w:p w14:paraId="4411214E" w14:textId="77777777" w:rsidR="005F25E3" w:rsidRPr="005F25E3" w:rsidRDefault="005F25E3" w:rsidP="005F25E3">
            <w:pPr>
              <w:overflowPunct/>
              <w:autoSpaceDE/>
              <w:autoSpaceDN/>
              <w:adjustRightInd/>
              <w:textAlignment w:val="auto"/>
              <w:rPr>
                <w:rFonts w:ascii="Verdana" w:hAnsi="Verdana"/>
                <w:lang w:val="bg-BG" w:eastAsia="bg-BG"/>
              </w:rPr>
            </w:pPr>
          </w:p>
        </w:tc>
        <w:tc>
          <w:tcPr>
            <w:tcW w:w="1843" w:type="dxa"/>
            <w:vMerge/>
            <w:tcMar>
              <w:left w:w="57" w:type="dxa"/>
              <w:right w:w="28" w:type="dxa"/>
            </w:tcMar>
          </w:tcPr>
          <w:p w14:paraId="6037786A" w14:textId="77777777" w:rsidR="005F25E3" w:rsidRPr="005F25E3" w:rsidRDefault="005F25E3" w:rsidP="005F25E3">
            <w:pPr>
              <w:overflowPunct/>
              <w:autoSpaceDE/>
              <w:autoSpaceDN/>
              <w:adjustRightInd/>
              <w:textAlignment w:val="auto"/>
              <w:rPr>
                <w:rFonts w:ascii="Verdana" w:hAnsi="Verdana"/>
                <w:lang w:val="bg-BG" w:eastAsia="bg-BG"/>
              </w:rPr>
            </w:pPr>
          </w:p>
        </w:tc>
        <w:tc>
          <w:tcPr>
            <w:tcW w:w="4677" w:type="dxa"/>
            <w:tcMar>
              <w:left w:w="57" w:type="dxa"/>
              <w:right w:w="28" w:type="dxa"/>
            </w:tcMar>
          </w:tcPr>
          <w:p w14:paraId="4B13547F"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11.5. Сила на срязване</w:t>
            </w:r>
          </w:p>
        </w:tc>
        <w:tc>
          <w:tcPr>
            <w:tcW w:w="3119" w:type="dxa"/>
            <w:tcMar>
              <w:left w:w="57" w:type="dxa"/>
              <w:right w:w="28" w:type="dxa"/>
            </w:tcMar>
          </w:tcPr>
          <w:p w14:paraId="3F9D6BBF" w14:textId="77777777" w:rsidR="005F25E3" w:rsidRPr="005F25E3" w:rsidRDefault="005F25E3" w:rsidP="005F25E3">
            <w:pPr>
              <w:overflowPunct/>
              <w:autoSpaceDE/>
              <w:autoSpaceDN/>
              <w:adjustRightInd/>
              <w:jc w:val="both"/>
              <w:textAlignment w:val="auto"/>
              <w:rPr>
                <w:rFonts w:ascii="Verdana" w:hAnsi="Verdana"/>
                <w:lang w:val="bg-BG" w:eastAsia="bg-BG"/>
              </w:rPr>
            </w:pPr>
            <w:r w:rsidRPr="005F25E3">
              <w:rPr>
                <w:rFonts w:ascii="Verdana" w:hAnsi="Verdana"/>
                <w:lang w:val="bg-BG" w:eastAsia="bg-BG"/>
              </w:rPr>
              <w:t>БДС EN ISO 15630-2, т.7</w:t>
            </w:r>
          </w:p>
        </w:tc>
      </w:tr>
    </w:tbl>
    <w:p w14:paraId="1F6709BF" w14:textId="14BDBBCA" w:rsidR="005F25E3" w:rsidRPr="00917549" w:rsidRDefault="005F25E3" w:rsidP="005F25E3">
      <w:pPr>
        <w:jc w:val="both"/>
        <w:rPr>
          <w:rFonts w:ascii="Verdana" w:hAnsi="Verdana"/>
          <w:shd w:val="clear" w:color="auto" w:fill="FFFFFF"/>
          <w:lang w:val="bg-BG"/>
        </w:rPr>
      </w:pPr>
      <w:r w:rsidRPr="000809B8">
        <w:rPr>
          <w:rFonts w:ascii="Verdana" w:hAnsi="Verdana"/>
          <w:b/>
          <w:color w:val="000000"/>
          <w:shd w:val="clear" w:color="auto" w:fill="FFFFFF"/>
          <w:lang w:val="x-none" w:eastAsia="x-none"/>
        </w:rPr>
        <w:t>Позовавания:</w:t>
      </w:r>
      <w:r w:rsidRPr="005F25E3">
        <w:rPr>
          <w:rFonts w:ascii="Verdana" w:hAnsi="Verdana"/>
          <w:b/>
          <w:color w:val="000000"/>
          <w:shd w:val="clear" w:color="auto" w:fill="FFFFFF"/>
          <w:lang w:eastAsia="x-none"/>
        </w:rPr>
        <w:t xml:space="preserve">   </w:t>
      </w:r>
      <w:r w:rsidRPr="005F25E3">
        <w:rPr>
          <w:rFonts w:ascii="Verdana" w:hAnsi="Verdana"/>
          <w:lang w:val="de-DE"/>
        </w:rPr>
        <w:t>Приложение № 18 към чл.168 ал.1 от Наредба № РД-02-20-2 от 28 август 2018 за проектиране на пътища, ДВ 79/2018</w:t>
      </w:r>
      <w:r w:rsidRPr="005F25E3">
        <w:t xml:space="preserve"> </w:t>
      </w:r>
      <w:r w:rsidRPr="005F25E3">
        <w:rPr>
          <w:rFonts w:ascii="Verdana" w:hAnsi="Verdana"/>
          <w:shd w:val="clear" w:color="auto" w:fill="FFFFFF"/>
          <w:lang w:val="de-DE"/>
        </w:rPr>
        <w:t xml:space="preserve">– Метод за определяне на обемната плътност на </w:t>
      </w:r>
      <w:proofErr w:type="spellStart"/>
      <w:r w:rsidRPr="005F25E3">
        <w:rPr>
          <w:rFonts w:ascii="Verdana" w:hAnsi="Verdana"/>
          <w:shd w:val="clear" w:color="auto" w:fill="FFFFFF"/>
          <w:lang w:val="de-DE"/>
        </w:rPr>
        <w:t>строителни</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почви</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на</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място</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чрез</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заместващ</w:t>
      </w:r>
      <w:proofErr w:type="spellEnd"/>
      <w:r w:rsidRPr="005F25E3">
        <w:rPr>
          <w:rFonts w:ascii="Verdana" w:hAnsi="Verdana"/>
          <w:shd w:val="clear" w:color="auto" w:fill="FFFFFF"/>
          <w:lang w:val="de-DE"/>
        </w:rPr>
        <w:t xml:space="preserve"> </w:t>
      </w:r>
      <w:proofErr w:type="spellStart"/>
      <w:r w:rsidRPr="005F25E3">
        <w:rPr>
          <w:rFonts w:ascii="Verdana" w:hAnsi="Verdana"/>
          <w:shd w:val="clear" w:color="auto" w:fill="FFFFFF"/>
          <w:lang w:val="de-DE"/>
        </w:rPr>
        <w:t>пясък</w:t>
      </w:r>
      <w:proofErr w:type="spellEnd"/>
      <w:r w:rsidR="00917549">
        <w:rPr>
          <w:rFonts w:ascii="Verdana" w:hAnsi="Verdana"/>
          <w:shd w:val="clear" w:color="auto" w:fill="FFFFFF"/>
          <w:lang w:val="bg-BG"/>
        </w:rPr>
        <w:t>.</w:t>
      </w:r>
    </w:p>
    <w:p w14:paraId="4EEDA918" w14:textId="77777777" w:rsidR="005F25E3" w:rsidRPr="005F25E3" w:rsidRDefault="005F25E3" w:rsidP="005F25E3">
      <w:pPr>
        <w:jc w:val="both"/>
        <w:rPr>
          <w:rFonts w:ascii="Verdana" w:hAnsi="Verdana"/>
          <w:b/>
          <w:color w:val="000000"/>
          <w:u w:val="single"/>
          <w:shd w:val="clear" w:color="auto" w:fill="FFFFFF"/>
          <w:lang w:val="x-none" w:eastAsia="x-none"/>
        </w:rPr>
      </w:pPr>
    </w:p>
    <w:p w14:paraId="0E7CED37" w14:textId="77777777" w:rsidR="005F25E3" w:rsidRPr="005F25E3" w:rsidRDefault="005F25E3" w:rsidP="005F25E3">
      <w:pPr>
        <w:overflowPunct/>
        <w:adjustRightInd/>
        <w:ind w:right="-41"/>
        <w:jc w:val="both"/>
        <w:textAlignment w:val="auto"/>
        <w:rPr>
          <w:rFonts w:ascii="Verdana" w:hAnsi="Verdana"/>
          <w:b/>
          <w:lang w:val="bg-BG" w:eastAsia="bg-BG"/>
        </w:rPr>
      </w:pPr>
      <w:r w:rsidRPr="005F25E3">
        <w:rPr>
          <w:rFonts w:ascii="Verdana" w:hAnsi="Verdana"/>
          <w:b/>
          <w:lang w:val="bg-BG" w:eastAsia="bg-BG"/>
        </w:rPr>
        <w:t>Да извършва вземане на проби/извадки от:</w:t>
      </w:r>
    </w:p>
    <w:tbl>
      <w:tblPr>
        <w:tblW w:w="1020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3686"/>
        <w:gridCol w:w="5528"/>
      </w:tblGrid>
      <w:tr w:rsidR="005F25E3" w:rsidRPr="005F25E3" w14:paraId="7D2CE98D" w14:textId="77777777" w:rsidTr="000809B8">
        <w:trPr>
          <w:trHeight w:val="198"/>
        </w:trPr>
        <w:tc>
          <w:tcPr>
            <w:tcW w:w="10207" w:type="dxa"/>
            <w:gridSpan w:val="3"/>
            <w:vAlign w:val="center"/>
          </w:tcPr>
          <w:p w14:paraId="69A5153E" w14:textId="77777777" w:rsidR="005F25E3" w:rsidRPr="005F25E3" w:rsidRDefault="005F25E3" w:rsidP="005F25E3">
            <w:pPr>
              <w:overflowPunct/>
              <w:adjustRightInd/>
              <w:ind w:right="-41"/>
              <w:textAlignment w:val="auto"/>
              <w:rPr>
                <w:rFonts w:ascii="Verdana" w:hAnsi="Verdana"/>
                <w:i/>
                <w:lang w:val="bg-BG" w:eastAsia="bg-BG"/>
              </w:rPr>
            </w:pPr>
            <w:r w:rsidRPr="0016463C">
              <w:rPr>
                <w:rFonts w:ascii="Verdana" w:hAnsi="Verdana"/>
                <w:b/>
                <w:bCs/>
                <w:iCs/>
                <w:lang w:val="bg-BG" w:eastAsia="bg-BG"/>
              </w:rPr>
              <w:t xml:space="preserve">  Тип обхват:</w:t>
            </w:r>
            <w:r w:rsidRPr="005F25E3">
              <w:rPr>
                <w:rFonts w:ascii="Verdana" w:hAnsi="Verdana"/>
                <w:i/>
                <w:lang w:val="bg-BG" w:eastAsia="bg-BG"/>
              </w:rPr>
              <w:t xml:space="preserve"> гъвкав</w:t>
            </w:r>
          </w:p>
        </w:tc>
      </w:tr>
      <w:tr w:rsidR="005F25E3" w:rsidRPr="005F25E3" w14:paraId="29A6574E" w14:textId="77777777" w:rsidTr="000809B8">
        <w:trPr>
          <w:trHeight w:val="198"/>
        </w:trPr>
        <w:tc>
          <w:tcPr>
            <w:tcW w:w="993" w:type="dxa"/>
            <w:vAlign w:val="center"/>
          </w:tcPr>
          <w:p w14:paraId="3F08B3FE" w14:textId="77777777" w:rsidR="005F25E3" w:rsidRPr="005F25E3" w:rsidRDefault="005F25E3" w:rsidP="005F25E3">
            <w:pPr>
              <w:overflowPunct/>
              <w:adjustRightInd/>
              <w:ind w:right="-41"/>
              <w:jc w:val="center"/>
              <w:textAlignment w:val="auto"/>
              <w:rPr>
                <w:rFonts w:ascii="Verdana" w:hAnsi="Verdana"/>
                <w:b/>
                <w:lang w:val="bg-BG" w:eastAsia="bg-BG"/>
              </w:rPr>
            </w:pPr>
            <w:r w:rsidRPr="005F25E3">
              <w:rPr>
                <w:rFonts w:ascii="Verdana" w:hAnsi="Verdana"/>
                <w:b/>
                <w:lang w:val="bg-BG" w:eastAsia="bg-BG"/>
              </w:rPr>
              <w:t>№</w:t>
            </w:r>
          </w:p>
          <w:p w14:paraId="4BEDF528" w14:textId="77777777" w:rsidR="005F25E3" w:rsidRPr="005F25E3" w:rsidRDefault="005F25E3" w:rsidP="005F25E3">
            <w:pPr>
              <w:overflowPunct/>
              <w:adjustRightInd/>
              <w:ind w:right="-41"/>
              <w:jc w:val="center"/>
              <w:textAlignment w:val="auto"/>
              <w:rPr>
                <w:rFonts w:ascii="Verdana" w:hAnsi="Verdana"/>
                <w:b/>
                <w:lang w:val="bg-BG" w:eastAsia="bg-BG"/>
              </w:rPr>
            </w:pPr>
            <w:r w:rsidRPr="005F25E3">
              <w:rPr>
                <w:rFonts w:ascii="Verdana" w:hAnsi="Verdana"/>
                <w:b/>
                <w:lang w:val="bg-BG" w:eastAsia="bg-BG"/>
              </w:rPr>
              <w:t>по ред</w:t>
            </w:r>
          </w:p>
        </w:tc>
        <w:tc>
          <w:tcPr>
            <w:tcW w:w="3686" w:type="dxa"/>
            <w:vAlign w:val="center"/>
          </w:tcPr>
          <w:p w14:paraId="02E2F03A" w14:textId="77777777" w:rsidR="005F25E3" w:rsidRPr="005F25E3" w:rsidRDefault="005F25E3" w:rsidP="005F25E3">
            <w:pPr>
              <w:overflowPunct/>
              <w:adjustRightInd/>
              <w:ind w:right="-41"/>
              <w:jc w:val="center"/>
              <w:textAlignment w:val="auto"/>
              <w:rPr>
                <w:rFonts w:ascii="Verdana" w:hAnsi="Verdana"/>
                <w:b/>
                <w:lang w:val="bg-BG" w:eastAsia="bg-BG"/>
              </w:rPr>
            </w:pPr>
            <w:r w:rsidRPr="005F25E3">
              <w:rPr>
                <w:rFonts w:ascii="Verdana" w:hAnsi="Verdana"/>
                <w:b/>
                <w:lang w:val="bg-BG" w:eastAsia="bg-BG"/>
              </w:rPr>
              <w:t>Наименование на продукта</w:t>
            </w:r>
          </w:p>
        </w:tc>
        <w:tc>
          <w:tcPr>
            <w:tcW w:w="5528" w:type="dxa"/>
            <w:vAlign w:val="center"/>
          </w:tcPr>
          <w:p w14:paraId="57269BBD" w14:textId="77777777" w:rsidR="005F25E3" w:rsidRPr="005F25E3" w:rsidRDefault="005F25E3" w:rsidP="005F25E3">
            <w:pPr>
              <w:overflowPunct/>
              <w:adjustRightInd/>
              <w:ind w:right="-41"/>
              <w:jc w:val="center"/>
              <w:textAlignment w:val="auto"/>
              <w:rPr>
                <w:rFonts w:ascii="Verdana" w:hAnsi="Verdana"/>
                <w:b/>
                <w:lang w:val="bg-BG" w:eastAsia="bg-BG"/>
              </w:rPr>
            </w:pPr>
            <w:r w:rsidRPr="005F25E3">
              <w:rPr>
                <w:rFonts w:ascii="Verdana" w:hAnsi="Verdana"/>
                <w:b/>
                <w:lang w:val="bg-BG" w:eastAsia="bg-BG"/>
              </w:rPr>
              <w:t>Методи за вземане на проби/извадки</w:t>
            </w:r>
          </w:p>
          <w:p w14:paraId="7F31841D" w14:textId="77777777" w:rsidR="005F25E3" w:rsidRPr="005F25E3" w:rsidRDefault="005F25E3" w:rsidP="005F25E3">
            <w:pPr>
              <w:overflowPunct/>
              <w:adjustRightInd/>
              <w:ind w:right="-41"/>
              <w:jc w:val="center"/>
              <w:textAlignment w:val="auto"/>
              <w:rPr>
                <w:rFonts w:ascii="Verdana" w:hAnsi="Verdana"/>
                <w:b/>
                <w:lang w:val="bg-BG" w:eastAsia="bg-BG"/>
              </w:rPr>
            </w:pPr>
            <w:r w:rsidRPr="005F25E3">
              <w:rPr>
                <w:rFonts w:ascii="Verdana" w:hAnsi="Verdana"/>
                <w:b/>
                <w:lang w:val="bg-BG" w:eastAsia="bg-BG"/>
              </w:rPr>
              <w:t>(стандартизирани/ валидирани)</w:t>
            </w:r>
          </w:p>
        </w:tc>
      </w:tr>
      <w:tr w:rsidR="005F25E3" w:rsidRPr="005F25E3" w14:paraId="5EB55ED7" w14:textId="77777777" w:rsidTr="000809B8">
        <w:tblPrEx>
          <w:tblCellMar>
            <w:left w:w="108" w:type="dxa"/>
            <w:right w:w="108" w:type="dxa"/>
          </w:tblCellMar>
        </w:tblPrEx>
        <w:tc>
          <w:tcPr>
            <w:tcW w:w="993" w:type="dxa"/>
          </w:tcPr>
          <w:p w14:paraId="6D700E18" w14:textId="77777777" w:rsidR="005F25E3" w:rsidRPr="0016463C" w:rsidRDefault="005F25E3" w:rsidP="005F25E3">
            <w:pPr>
              <w:overflowPunct/>
              <w:adjustRightInd/>
              <w:ind w:right="-41"/>
              <w:jc w:val="center"/>
              <w:textAlignment w:val="auto"/>
              <w:rPr>
                <w:rFonts w:ascii="Verdana" w:hAnsi="Verdana"/>
                <w:b/>
                <w:bCs/>
                <w:lang w:val="bg-BG" w:eastAsia="bg-BG"/>
              </w:rPr>
            </w:pPr>
            <w:r w:rsidRPr="0016463C">
              <w:rPr>
                <w:rFonts w:ascii="Verdana" w:hAnsi="Verdana"/>
                <w:b/>
                <w:bCs/>
                <w:lang w:val="bg-BG" w:eastAsia="bg-BG"/>
              </w:rPr>
              <w:t>1</w:t>
            </w:r>
          </w:p>
        </w:tc>
        <w:tc>
          <w:tcPr>
            <w:tcW w:w="3686" w:type="dxa"/>
          </w:tcPr>
          <w:p w14:paraId="7ED9A8D9" w14:textId="77777777" w:rsidR="005F25E3" w:rsidRPr="0016463C" w:rsidRDefault="005F25E3" w:rsidP="005F25E3">
            <w:pPr>
              <w:overflowPunct/>
              <w:adjustRightInd/>
              <w:ind w:right="-41"/>
              <w:jc w:val="center"/>
              <w:textAlignment w:val="auto"/>
              <w:rPr>
                <w:rFonts w:ascii="Verdana" w:hAnsi="Verdana"/>
                <w:b/>
                <w:bCs/>
                <w:lang w:val="bg-BG" w:eastAsia="bg-BG"/>
              </w:rPr>
            </w:pPr>
            <w:r w:rsidRPr="0016463C">
              <w:rPr>
                <w:rFonts w:ascii="Verdana" w:hAnsi="Verdana"/>
                <w:b/>
                <w:bCs/>
                <w:lang w:val="bg-BG" w:eastAsia="bg-BG"/>
              </w:rPr>
              <w:t>2</w:t>
            </w:r>
          </w:p>
        </w:tc>
        <w:tc>
          <w:tcPr>
            <w:tcW w:w="5528" w:type="dxa"/>
          </w:tcPr>
          <w:p w14:paraId="7F2F9007" w14:textId="77777777" w:rsidR="005F25E3" w:rsidRPr="0016463C" w:rsidRDefault="005F25E3" w:rsidP="005F25E3">
            <w:pPr>
              <w:overflowPunct/>
              <w:adjustRightInd/>
              <w:ind w:right="-41"/>
              <w:jc w:val="center"/>
              <w:textAlignment w:val="auto"/>
              <w:rPr>
                <w:rFonts w:ascii="Verdana" w:hAnsi="Verdana"/>
                <w:b/>
                <w:bCs/>
                <w:lang w:val="bg-BG" w:eastAsia="bg-BG"/>
              </w:rPr>
            </w:pPr>
            <w:r w:rsidRPr="0016463C">
              <w:rPr>
                <w:rFonts w:ascii="Verdana" w:hAnsi="Verdana"/>
                <w:b/>
                <w:bCs/>
                <w:lang w:val="bg-BG" w:eastAsia="bg-BG"/>
              </w:rPr>
              <w:t>3</w:t>
            </w:r>
          </w:p>
        </w:tc>
      </w:tr>
      <w:tr w:rsidR="005F25E3" w:rsidRPr="005F25E3" w14:paraId="06FF7DE9" w14:textId="77777777" w:rsidTr="000809B8">
        <w:tblPrEx>
          <w:tblCellMar>
            <w:left w:w="108" w:type="dxa"/>
            <w:right w:w="108" w:type="dxa"/>
          </w:tblCellMar>
        </w:tblPrEx>
        <w:tc>
          <w:tcPr>
            <w:tcW w:w="993" w:type="dxa"/>
            <w:vAlign w:val="center"/>
          </w:tcPr>
          <w:p w14:paraId="6F045983" w14:textId="77777777" w:rsidR="005F25E3" w:rsidRPr="005F25E3" w:rsidRDefault="005F25E3" w:rsidP="005F25E3">
            <w:pPr>
              <w:tabs>
                <w:tab w:val="left" w:pos="4564"/>
              </w:tabs>
              <w:overflowPunct/>
              <w:adjustRightInd/>
              <w:spacing w:line="280" w:lineRule="exact"/>
              <w:jc w:val="center"/>
              <w:textAlignment w:val="auto"/>
              <w:rPr>
                <w:rFonts w:ascii="Verdana" w:hAnsi="Verdana"/>
                <w:lang w:val="bg-BG" w:eastAsia="bg-BG"/>
              </w:rPr>
            </w:pPr>
            <w:r w:rsidRPr="005F25E3">
              <w:rPr>
                <w:rFonts w:ascii="Verdana" w:hAnsi="Verdana"/>
                <w:lang w:val="bg-BG" w:eastAsia="bg-BG"/>
              </w:rPr>
              <w:t>1.</w:t>
            </w:r>
          </w:p>
        </w:tc>
        <w:tc>
          <w:tcPr>
            <w:tcW w:w="3686" w:type="dxa"/>
            <w:vAlign w:val="center"/>
          </w:tcPr>
          <w:p w14:paraId="14EAD6A7" w14:textId="77777777" w:rsidR="005F25E3" w:rsidRPr="005F25E3" w:rsidRDefault="005F25E3" w:rsidP="005F25E3">
            <w:pPr>
              <w:overflowPunct/>
              <w:adjustRightInd/>
              <w:jc w:val="both"/>
              <w:textAlignment w:val="auto"/>
              <w:rPr>
                <w:rFonts w:ascii="Verdana" w:hAnsi="Verdana"/>
                <w:lang w:val="bg-BG" w:eastAsia="bg-BG"/>
              </w:rPr>
            </w:pPr>
            <w:r w:rsidRPr="005F25E3">
              <w:rPr>
                <w:rFonts w:ascii="Verdana" w:hAnsi="Verdana"/>
                <w:lang w:val="bg-BG" w:eastAsia="bg-BG"/>
              </w:rPr>
              <w:t>Бетонна смес</w:t>
            </w:r>
          </w:p>
        </w:tc>
        <w:tc>
          <w:tcPr>
            <w:tcW w:w="5528" w:type="dxa"/>
            <w:vAlign w:val="center"/>
          </w:tcPr>
          <w:p w14:paraId="1039730D" w14:textId="77777777" w:rsidR="005F25E3" w:rsidRPr="005F25E3" w:rsidRDefault="005F25E3" w:rsidP="005F25E3">
            <w:pPr>
              <w:overflowPunct/>
              <w:adjustRightInd/>
              <w:jc w:val="both"/>
              <w:textAlignment w:val="auto"/>
              <w:rPr>
                <w:rFonts w:ascii="Verdana" w:hAnsi="Verdana"/>
                <w:lang w:val="bg-BG" w:eastAsia="bg-BG"/>
              </w:rPr>
            </w:pPr>
            <w:r w:rsidRPr="005F25E3">
              <w:rPr>
                <w:rFonts w:ascii="Verdana" w:hAnsi="Verdana"/>
                <w:lang w:val="bg-BG" w:eastAsia="bg-BG"/>
              </w:rPr>
              <w:t>БДС EN 12350-1 Част 1</w:t>
            </w:r>
          </w:p>
        </w:tc>
      </w:tr>
    </w:tbl>
    <w:p w14:paraId="7E18F448" w14:textId="77777777" w:rsidR="000809B8" w:rsidRDefault="000809B8" w:rsidP="007302ED">
      <w:pPr>
        <w:shd w:val="clear" w:color="auto" w:fill="FFFFFF"/>
        <w:overflowPunct/>
        <w:adjustRightInd/>
        <w:ind w:right="-41"/>
        <w:jc w:val="both"/>
        <w:textAlignment w:val="auto"/>
        <w:rPr>
          <w:rFonts w:ascii="Verdana" w:hAnsi="Verdana"/>
          <w:b/>
          <w:i/>
          <w:iCs/>
          <w:lang w:val="bg-BG" w:eastAsia="bg-BG"/>
        </w:rPr>
      </w:pPr>
    </w:p>
    <w:p w14:paraId="6F632E88" w14:textId="4DD9F246" w:rsidR="004C77AD" w:rsidRPr="00402D27" w:rsidRDefault="009C3857" w:rsidP="007302ED">
      <w:pPr>
        <w:shd w:val="clear" w:color="auto" w:fill="FFFFFF"/>
        <w:overflowPunct/>
        <w:adjustRightInd/>
        <w:ind w:right="-41"/>
        <w:jc w:val="both"/>
        <w:textAlignment w:val="auto"/>
        <w:rPr>
          <w:rFonts w:ascii="Verdana" w:hAnsi="Verdana"/>
          <w:b/>
          <w:lang w:val="bg-BG" w:eastAsia="bg-BG"/>
        </w:rPr>
      </w:pPr>
      <w:r w:rsidRPr="002A3B06">
        <w:rPr>
          <w:rFonts w:ascii="Verdana" w:hAnsi="Verdana"/>
          <w:b/>
          <w:i/>
          <w:iCs/>
          <w:lang w:val="bg-BG" w:eastAsia="bg-BG"/>
        </w:rPr>
        <w:t>Гъвкав обхват</w:t>
      </w:r>
      <w:r w:rsidR="00402D27" w:rsidRPr="002A3B06">
        <w:rPr>
          <w:rFonts w:ascii="Verdana" w:hAnsi="Verdana"/>
          <w:b/>
          <w:i/>
          <w:iCs/>
          <w:lang w:val="bg-BG" w:eastAsia="bg-BG"/>
        </w:rPr>
        <w:t>:</w:t>
      </w:r>
      <w:r w:rsidR="00402D27">
        <w:rPr>
          <w:rFonts w:ascii="Verdana" w:hAnsi="Verdana"/>
          <w:b/>
          <w:lang w:val="bg-BG" w:eastAsia="bg-BG"/>
        </w:rPr>
        <w:t xml:space="preserve"> </w:t>
      </w:r>
      <w:r w:rsidRPr="009C3857">
        <w:rPr>
          <w:rFonts w:ascii="Verdana" w:hAnsi="Verdana"/>
          <w:i/>
          <w:lang w:val="bg-BG" w:eastAsia="bg-BG"/>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r w:rsidR="00917549">
        <w:rPr>
          <w:rFonts w:ascii="Verdana" w:hAnsi="Verdana"/>
          <w:i/>
          <w:lang w:val="bg-BG" w:eastAsia="bg-BG"/>
        </w:rPr>
        <w:t>.</w:t>
      </w:r>
    </w:p>
    <w:p w14:paraId="4AFD12D0" w14:textId="77777777" w:rsidR="004F5249" w:rsidRDefault="004F5249" w:rsidP="004F5249">
      <w:pPr>
        <w:jc w:val="both"/>
        <w:rPr>
          <w:rFonts w:ascii="Verdana" w:hAnsi="Verdana"/>
          <w:b/>
        </w:rPr>
      </w:pPr>
    </w:p>
    <w:sectPr w:rsidR="004F5249" w:rsidSect="00052619">
      <w:footerReference w:type="default" r:id="rId7"/>
      <w:footerReference w:type="first" r:id="rId8"/>
      <w:pgSz w:w="11907" w:h="16840" w:code="9"/>
      <w:pgMar w:top="1080" w:right="1134" w:bottom="567" w:left="1418" w:header="1153" w:footer="28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BA57" w14:textId="77777777" w:rsidR="000732BE" w:rsidRDefault="000732BE">
      <w:r>
        <w:separator/>
      </w:r>
    </w:p>
  </w:endnote>
  <w:endnote w:type="continuationSeparator" w:id="0">
    <w:p w14:paraId="4C722096" w14:textId="77777777" w:rsidR="000732BE" w:rsidRDefault="0007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ok">
    <w:altName w:val="Times New Roman"/>
    <w:charset w:val="00"/>
    <w:family w:val="auto"/>
    <w:pitch w:val="variable"/>
    <w:sig w:usb0="00000001" w:usb1="10000000"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HebarLight">
    <w:altName w:val="Arial"/>
    <w:charset w:val="00"/>
    <w:family w:val="swiss"/>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76E8" w14:textId="77777777" w:rsidR="00B64AB9" w:rsidRDefault="00B64AB9" w:rsidP="001756F4">
    <w:pPr>
      <w:pStyle w:val="Footer"/>
      <w:jc w:val="center"/>
      <w:rPr>
        <w:rFonts w:ascii="Verdana" w:hAnsi="Verdana"/>
        <w:sz w:val="16"/>
        <w:szCs w:val="16"/>
        <w:lang w:val="bg-BG"/>
      </w:rPr>
    </w:pPr>
  </w:p>
  <w:p w14:paraId="34FD51C9" w14:textId="0CF0D032" w:rsidR="00B64AB9" w:rsidRPr="004A5053" w:rsidRDefault="00B64AB9" w:rsidP="001756F4">
    <w:pPr>
      <w:pStyle w:val="Footer"/>
      <w:jc w:val="center"/>
      <w:rPr>
        <w:rFonts w:ascii="Verdana" w:hAnsi="Verdana"/>
        <w:sz w:val="16"/>
        <w:szCs w:val="16"/>
      </w:rPr>
    </w:pPr>
    <w:r>
      <w:rPr>
        <w:rFonts w:ascii="Verdana" w:hAnsi="Verdana"/>
        <w:sz w:val="16"/>
        <w:szCs w:val="16"/>
        <w:lang w:val="bg-BG"/>
      </w:rPr>
      <w:t xml:space="preserve">ИА БСА </w:t>
    </w:r>
    <w:r>
      <w:rPr>
        <w:rFonts w:ascii="Verdana" w:hAnsi="Verdana"/>
        <w:sz w:val="16"/>
        <w:szCs w:val="16"/>
        <w:lang w:val="bg-BG"/>
      </w:rPr>
      <w:tab/>
    </w:r>
    <w:r w:rsidR="007F3AB0">
      <w:rPr>
        <w:rFonts w:ascii="Verdana" w:hAnsi="Verdana"/>
        <w:sz w:val="16"/>
        <w:szCs w:val="16"/>
        <w:lang w:val="bg-BG"/>
      </w:rPr>
      <w:t>29.05</w:t>
    </w:r>
    <w:r w:rsidR="005F25E3">
      <w:rPr>
        <w:rFonts w:ascii="Verdana" w:hAnsi="Verdana"/>
        <w:sz w:val="16"/>
        <w:szCs w:val="16"/>
      </w:rPr>
      <w:t>.2024</w:t>
    </w:r>
    <w:r w:rsidRPr="00741BFD">
      <w:rPr>
        <w:rFonts w:ascii="Verdana" w:hAnsi="Verdana"/>
        <w:sz w:val="16"/>
        <w:szCs w:val="16"/>
      </w:rPr>
      <w:t>г.</w:t>
    </w:r>
    <w:r w:rsidRPr="00792979">
      <w:rPr>
        <w:rFonts w:ascii="Verdana" w:hAnsi="Verdana"/>
        <w:sz w:val="16"/>
        <w:szCs w:val="16"/>
        <w:lang w:val="bg-BG"/>
      </w:rPr>
      <w:t xml:space="preserve"> </w:t>
    </w:r>
    <w:r>
      <w:rPr>
        <w:rFonts w:ascii="Verdana" w:hAnsi="Verdana"/>
        <w:sz w:val="16"/>
        <w:szCs w:val="16"/>
        <w:lang w:val="bg-BG"/>
      </w:rPr>
      <w:t xml:space="preserve">                                  </w:t>
    </w:r>
    <w:r w:rsidRPr="004A5053">
      <w:rPr>
        <w:rFonts w:ascii="Verdana" w:hAnsi="Verdana"/>
        <w:sz w:val="16"/>
        <w:szCs w:val="16"/>
        <w:lang w:val="bg-BG"/>
      </w:rPr>
      <w:t>Стр.</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PAGE  \* Arabic  \* MERGEFORMAT </w:instrText>
    </w:r>
    <w:r w:rsidRPr="004A5053">
      <w:rPr>
        <w:rFonts w:ascii="Verdana" w:hAnsi="Verdana"/>
        <w:sz w:val="16"/>
        <w:szCs w:val="16"/>
      </w:rPr>
      <w:fldChar w:fldCharType="separate"/>
    </w:r>
    <w:r w:rsidR="005F25E3">
      <w:rPr>
        <w:rFonts w:ascii="Verdana" w:hAnsi="Verdana"/>
        <w:noProof/>
        <w:sz w:val="16"/>
        <w:szCs w:val="16"/>
      </w:rPr>
      <w:t>4</w:t>
    </w:r>
    <w:r w:rsidRPr="004A5053">
      <w:rPr>
        <w:rFonts w:ascii="Verdana" w:hAnsi="Verdana"/>
        <w:sz w:val="16"/>
        <w:szCs w:val="16"/>
      </w:rPr>
      <w:fldChar w:fldCharType="end"/>
    </w:r>
    <w:r w:rsidRPr="004A5053">
      <w:rPr>
        <w:rFonts w:ascii="Verdana" w:hAnsi="Verdana"/>
        <w:sz w:val="16"/>
        <w:szCs w:val="16"/>
      </w:rPr>
      <w:t xml:space="preserve"> </w:t>
    </w:r>
    <w:r w:rsidRPr="004A5053">
      <w:rPr>
        <w:rFonts w:ascii="Verdana" w:hAnsi="Verdana"/>
        <w:sz w:val="16"/>
        <w:szCs w:val="16"/>
        <w:lang w:val="bg-BG"/>
      </w:rPr>
      <w:t>от</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NUMPAGES  \* Arabic  \* MERGEFORMAT </w:instrText>
    </w:r>
    <w:r w:rsidRPr="004A5053">
      <w:rPr>
        <w:rFonts w:ascii="Verdana" w:hAnsi="Verdana"/>
        <w:sz w:val="16"/>
        <w:szCs w:val="16"/>
      </w:rPr>
      <w:fldChar w:fldCharType="separate"/>
    </w:r>
    <w:r w:rsidR="005F25E3">
      <w:rPr>
        <w:rFonts w:ascii="Verdana" w:hAnsi="Verdana"/>
        <w:noProof/>
        <w:sz w:val="16"/>
        <w:szCs w:val="16"/>
      </w:rPr>
      <w:t>4</w:t>
    </w:r>
    <w:r w:rsidRPr="004A5053">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3016" w14:textId="77777777" w:rsidR="00B64AB9" w:rsidRDefault="00B64AB9" w:rsidP="00221EA2">
    <w:pPr>
      <w:pStyle w:val="Footer"/>
      <w:pBdr>
        <w:top w:val="single" w:sz="4" w:space="1" w:color="D9D9D9"/>
      </w:pBdr>
      <w:tabs>
        <w:tab w:val="right" w:pos="9072"/>
      </w:tabs>
      <w:jc w:val="center"/>
      <w:rPr>
        <w:rFonts w:ascii="Verdana" w:hAnsi="Verdana"/>
        <w:sz w:val="16"/>
        <w:szCs w:val="16"/>
        <w:lang w:val="bg-BG"/>
      </w:rPr>
    </w:pPr>
  </w:p>
  <w:p w14:paraId="531E6893" w14:textId="77777777" w:rsidR="00B64AB9" w:rsidRPr="00221EA2" w:rsidRDefault="00B64AB9"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гр. София 1797, бул. "Г.М.Димитров" №52 А, ет.7</w:t>
    </w:r>
  </w:p>
  <w:p w14:paraId="509EAC2A" w14:textId="77777777" w:rsidR="00B64AB9" w:rsidRPr="00221EA2" w:rsidRDefault="00B64AB9"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Тел: +359 9766 401; Факс: (+3592) 9766 415</w:t>
    </w:r>
  </w:p>
  <w:p w14:paraId="723F9C26" w14:textId="77777777" w:rsidR="00B64AB9" w:rsidRDefault="00B64AB9" w:rsidP="00221EA2">
    <w:pPr>
      <w:pStyle w:val="Footer"/>
      <w:pBdr>
        <w:top w:val="single" w:sz="4" w:space="1" w:color="D9D9D9"/>
      </w:pBdr>
      <w:tabs>
        <w:tab w:val="clear" w:pos="8640"/>
        <w:tab w:val="right" w:pos="9072"/>
      </w:tabs>
      <w:jc w:val="center"/>
      <w:rPr>
        <w:rFonts w:ascii="Verdana" w:hAnsi="Verdana"/>
        <w:sz w:val="16"/>
        <w:szCs w:val="16"/>
        <w:lang w:val="bg-BG"/>
      </w:rPr>
    </w:pPr>
    <w:r w:rsidRPr="00221EA2">
      <w:rPr>
        <w:rFonts w:ascii="Verdana" w:hAnsi="Verdana"/>
        <w:sz w:val="16"/>
        <w:szCs w:val="16"/>
        <w:lang w:val="bg-BG"/>
      </w:rPr>
      <w:t>e-mail: office@nab-bas.bg</w:t>
    </w:r>
    <w:r>
      <w:rPr>
        <w:rFonts w:ascii="Verdana" w:hAnsi="Verdana"/>
        <w:sz w:val="16"/>
        <w:szCs w:val="16"/>
        <w:lang w:val="bg-BG"/>
      </w:rPr>
      <w:t xml:space="preserve"> </w:t>
    </w:r>
    <w:r w:rsidRPr="00221EA2">
      <w:rPr>
        <w:rFonts w:ascii="Verdana" w:hAnsi="Verdana"/>
        <w:sz w:val="16"/>
        <w:szCs w:val="16"/>
      </w:rPr>
      <w:t>ИА БСА</w:t>
    </w:r>
  </w:p>
  <w:p w14:paraId="0D56564B" w14:textId="77777777" w:rsidR="00B64AB9" w:rsidRDefault="00B64AB9" w:rsidP="00A62836">
    <w:pPr>
      <w:pStyle w:val="Footer"/>
      <w:pBdr>
        <w:top w:val="single" w:sz="4" w:space="1" w:color="D9D9D9"/>
      </w:pBdr>
      <w:tabs>
        <w:tab w:val="clear" w:pos="8640"/>
        <w:tab w:val="right" w:pos="9072"/>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2218" w14:textId="77777777" w:rsidR="000732BE" w:rsidRDefault="000732BE">
      <w:r>
        <w:separator/>
      </w:r>
    </w:p>
  </w:footnote>
  <w:footnote w:type="continuationSeparator" w:id="0">
    <w:p w14:paraId="1465E4A0" w14:textId="77777777" w:rsidR="000732BE" w:rsidRDefault="00073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0CBBC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multilevel"/>
    <w:tmpl w:val="00000002"/>
    <w:name w:val="WW8Num2"/>
    <w:lvl w:ilvl="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1857372"/>
    <w:multiLevelType w:val="multilevel"/>
    <w:tmpl w:val="F260CE1C"/>
    <w:lvl w:ilvl="0">
      <w:start w:val="1"/>
      <w:numFmt w:val="upperRoman"/>
      <w:lvlText w:val="%1."/>
      <w:lvlJc w:val="left"/>
      <w:pPr>
        <w:ind w:left="702" w:hanging="720"/>
      </w:pPr>
      <w:rPr>
        <w:rFonts w:hint="default"/>
        <w:sz w:val="24"/>
        <w:szCs w:val="24"/>
      </w:rPr>
    </w:lvl>
    <w:lvl w:ilvl="1">
      <w:start w:val="4"/>
      <w:numFmt w:val="decimal"/>
      <w:isLgl/>
      <w:lvlText w:val="%1.%2."/>
      <w:lvlJc w:val="left"/>
      <w:pPr>
        <w:ind w:left="420" w:hanging="4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 w15:restartNumberingAfterBreak="0">
    <w:nsid w:val="01A37741"/>
    <w:multiLevelType w:val="multilevel"/>
    <w:tmpl w:val="8DBA8F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DF3D2F"/>
    <w:multiLevelType w:val="hybridMultilevel"/>
    <w:tmpl w:val="F95AA9E4"/>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7" w15:restartNumberingAfterBreak="0">
    <w:nsid w:val="05943DC5"/>
    <w:multiLevelType w:val="hybridMultilevel"/>
    <w:tmpl w:val="D1D0B99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2008F"/>
    <w:multiLevelType w:val="hybridMultilevel"/>
    <w:tmpl w:val="2610BB7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94FF4"/>
    <w:multiLevelType w:val="hybridMultilevel"/>
    <w:tmpl w:val="2040C29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1461F"/>
    <w:multiLevelType w:val="hybridMultilevel"/>
    <w:tmpl w:val="9CBA192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87102"/>
    <w:multiLevelType w:val="hybridMultilevel"/>
    <w:tmpl w:val="45B6C4C4"/>
    <w:lvl w:ilvl="0" w:tplc="B63A3C40">
      <w:start w:val="1"/>
      <w:numFmt w:val="decimal"/>
      <w:lvlText w:val="%1."/>
      <w:lvlJc w:val="left"/>
      <w:pPr>
        <w:tabs>
          <w:tab w:val="num" w:pos="528"/>
        </w:tabs>
        <w:ind w:left="284"/>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2" w15:restartNumberingAfterBreak="0">
    <w:nsid w:val="15191E73"/>
    <w:multiLevelType w:val="hybridMultilevel"/>
    <w:tmpl w:val="B69E4F9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E47C6"/>
    <w:multiLevelType w:val="multilevel"/>
    <w:tmpl w:val="83385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203CD7"/>
    <w:multiLevelType w:val="hybridMultilevel"/>
    <w:tmpl w:val="A5648ED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57354A"/>
    <w:multiLevelType w:val="hybridMultilevel"/>
    <w:tmpl w:val="1240725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93B9E"/>
    <w:multiLevelType w:val="hybridMultilevel"/>
    <w:tmpl w:val="AEF2EA7C"/>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51089"/>
    <w:multiLevelType w:val="hybridMultilevel"/>
    <w:tmpl w:val="250A754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73E16"/>
    <w:multiLevelType w:val="hybridMultilevel"/>
    <w:tmpl w:val="2A5A03E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5328BD"/>
    <w:multiLevelType w:val="multilevel"/>
    <w:tmpl w:val="FDD8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1CD4181"/>
    <w:multiLevelType w:val="hybridMultilevel"/>
    <w:tmpl w:val="5914E938"/>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A494A"/>
    <w:multiLevelType w:val="hybridMultilevel"/>
    <w:tmpl w:val="B6A671B4"/>
    <w:lvl w:ilvl="0" w:tplc="A7A2A2EA">
      <w:start w:val="1"/>
      <w:numFmt w:val="bullet"/>
      <w:lvlText w:val=""/>
      <w:lvlJc w:val="left"/>
      <w:pPr>
        <w:ind w:left="63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37CC59C4"/>
    <w:multiLevelType w:val="hybridMultilevel"/>
    <w:tmpl w:val="E8EA0DA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565A9"/>
    <w:multiLevelType w:val="hybridMultilevel"/>
    <w:tmpl w:val="AD8C411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35A53"/>
    <w:multiLevelType w:val="hybridMultilevel"/>
    <w:tmpl w:val="DB38795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20E8F"/>
    <w:multiLevelType w:val="hybridMultilevel"/>
    <w:tmpl w:val="6C58FE8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13BDE"/>
    <w:multiLevelType w:val="hybridMultilevel"/>
    <w:tmpl w:val="05B8CC6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F2BD6"/>
    <w:multiLevelType w:val="hybridMultilevel"/>
    <w:tmpl w:val="EB28E2E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D50FD"/>
    <w:multiLevelType w:val="hybridMultilevel"/>
    <w:tmpl w:val="764E268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1452C"/>
    <w:multiLevelType w:val="hybridMultilevel"/>
    <w:tmpl w:val="F8AC8936"/>
    <w:lvl w:ilvl="0" w:tplc="A7A2A2EA">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15:restartNumberingAfterBreak="0">
    <w:nsid w:val="647C23F2"/>
    <w:multiLevelType w:val="hybridMultilevel"/>
    <w:tmpl w:val="09F8DDD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D7CE4"/>
    <w:multiLevelType w:val="hybridMultilevel"/>
    <w:tmpl w:val="969A0FC4"/>
    <w:lvl w:ilvl="0" w:tplc="FFE23FC6">
      <w:start w:val="1"/>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36BA3"/>
    <w:multiLevelType w:val="hybridMultilevel"/>
    <w:tmpl w:val="41D05D24"/>
    <w:lvl w:ilvl="0" w:tplc="0409000F">
      <w:start w:val="1"/>
      <w:numFmt w:val="decimal"/>
      <w:lvlText w:val="%1."/>
      <w:lvlJc w:val="left"/>
      <w:pPr>
        <w:tabs>
          <w:tab w:val="num" w:pos="394"/>
        </w:tabs>
        <w:ind w:left="394" w:hanging="360"/>
      </w:pPr>
      <w:rPr>
        <w:rFonts w:hint="default"/>
      </w:rPr>
    </w:lvl>
    <w:lvl w:ilvl="1" w:tplc="04090019">
      <w:start w:val="1"/>
      <w:numFmt w:val="bullet"/>
      <w:lvlText w:val="o"/>
      <w:lvlJc w:val="left"/>
      <w:pPr>
        <w:tabs>
          <w:tab w:val="num" w:pos="1114"/>
        </w:tabs>
        <w:ind w:left="1114" w:hanging="360"/>
      </w:pPr>
      <w:rPr>
        <w:rFonts w:ascii="Courier New" w:hAnsi="Courier New" w:cs="Courier New" w:hint="default"/>
      </w:rPr>
    </w:lvl>
    <w:lvl w:ilvl="2" w:tplc="0409001B">
      <w:start w:val="1"/>
      <w:numFmt w:val="bullet"/>
      <w:lvlText w:val=""/>
      <w:lvlJc w:val="left"/>
      <w:pPr>
        <w:tabs>
          <w:tab w:val="num" w:pos="1834"/>
        </w:tabs>
        <w:ind w:left="1834" w:hanging="360"/>
      </w:pPr>
      <w:rPr>
        <w:rFonts w:ascii="Wingdings" w:hAnsi="Wingdings" w:hint="default"/>
      </w:rPr>
    </w:lvl>
    <w:lvl w:ilvl="3" w:tplc="0409000F">
      <w:start w:val="1"/>
      <w:numFmt w:val="bullet"/>
      <w:lvlText w:val=""/>
      <w:lvlJc w:val="left"/>
      <w:pPr>
        <w:tabs>
          <w:tab w:val="num" w:pos="2554"/>
        </w:tabs>
        <w:ind w:left="2554" w:hanging="360"/>
      </w:pPr>
      <w:rPr>
        <w:rFonts w:ascii="Symbol" w:hAnsi="Symbol" w:hint="default"/>
      </w:rPr>
    </w:lvl>
    <w:lvl w:ilvl="4" w:tplc="04090019">
      <w:start w:val="1"/>
      <w:numFmt w:val="bullet"/>
      <w:lvlText w:val="o"/>
      <w:lvlJc w:val="left"/>
      <w:pPr>
        <w:tabs>
          <w:tab w:val="num" w:pos="3274"/>
        </w:tabs>
        <w:ind w:left="3274" w:hanging="360"/>
      </w:pPr>
      <w:rPr>
        <w:rFonts w:ascii="Courier New" w:hAnsi="Courier New" w:cs="Courier New" w:hint="default"/>
      </w:rPr>
    </w:lvl>
    <w:lvl w:ilvl="5" w:tplc="0409001B">
      <w:start w:val="1"/>
      <w:numFmt w:val="bullet"/>
      <w:lvlText w:val=""/>
      <w:lvlJc w:val="left"/>
      <w:pPr>
        <w:tabs>
          <w:tab w:val="num" w:pos="3994"/>
        </w:tabs>
        <w:ind w:left="3994" w:hanging="360"/>
      </w:pPr>
      <w:rPr>
        <w:rFonts w:ascii="Wingdings" w:hAnsi="Wingdings" w:hint="default"/>
      </w:rPr>
    </w:lvl>
    <w:lvl w:ilvl="6" w:tplc="0409000F">
      <w:start w:val="1"/>
      <w:numFmt w:val="bullet"/>
      <w:lvlText w:val=""/>
      <w:lvlJc w:val="left"/>
      <w:pPr>
        <w:tabs>
          <w:tab w:val="num" w:pos="4714"/>
        </w:tabs>
        <w:ind w:left="4714" w:hanging="360"/>
      </w:pPr>
      <w:rPr>
        <w:rFonts w:ascii="Symbol" w:hAnsi="Symbol" w:hint="default"/>
      </w:rPr>
    </w:lvl>
    <w:lvl w:ilvl="7" w:tplc="04090019">
      <w:start w:val="1"/>
      <w:numFmt w:val="bullet"/>
      <w:lvlText w:val="o"/>
      <w:lvlJc w:val="left"/>
      <w:pPr>
        <w:tabs>
          <w:tab w:val="num" w:pos="5434"/>
        </w:tabs>
        <w:ind w:left="5434" w:hanging="360"/>
      </w:pPr>
      <w:rPr>
        <w:rFonts w:ascii="Courier New" w:hAnsi="Courier New" w:cs="Courier New" w:hint="default"/>
      </w:rPr>
    </w:lvl>
    <w:lvl w:ilvl="8" w:tplc="0409001B">
      <w:start w:val="1"/>
      <w:numFmt w:val="bullet"/>
      <w:lvlText w:val=""/>
      <w:lvlJc w:val="left"/>
      <w:pPr>
        <w:tabs>
          <w:tab w:val="num" w:pos="6154"/>
        </w:tabs>
        <w:ind w:left="6154" w:hanging="360"/>
      </w:pPr>
      <w:rPr>
        <w:rFonts w:ascii="Wingdings" w:hAnsi="Wingdings" w:hint="default"/>
      </w:rPr>
    </w:lvl>
  </w:abstractNum>
  <w:abstractNum w:abstractNumId="34" w15:restartNumberingAfterBreak="0">
    <w:nsid w:val="66726E3F"/>
    <w:multiLevelType w:val="hybridMultilevel"/>
    <w:tmpl w:val="896C88FE"/>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15010"/>
    <w:multiLevelType w:val="hybridMultilevel"/>
    <w:tmpl w:val="C89A7380"/>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A1031"/>
    <w:multiLevelType w:val="hybridMultilevel"/>
    <w:tmpl w:val="C35E6082"/>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661A9"/>
    <w:multiLevelType w:val="hybridMultilevel"/>
    <w:tmpl w:val="C00655DA"/>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8" w15:restartNumberingAfterBreak="0">
    <w:nsid w:val="70AA7572"/>
    <w:multiLevelType w:val="hybridMultilevel"/>
    <w:tmpl w:val="BAAA8106"/>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137D6"/>
    <w:multiLevelType w:val="hybridMultilevel"/>
    <w:tmpl w:val="A258B9DA"/>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50D56"/>
    <w:multiLevelType w:val="hybridMultilevel"/>
    <w:tmpl w:val="17904B64"/>
    <w:lvl w:ilvl="0" w:tplc="A7A2A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3"/>
  </w:num>
  <w:num w:numId="4">
    <w:abstractNumId w:val="17"/>
  </w:num>
  <w:num w:numId="5">
    <w:abstractNumId w:val="27"/>
  </w:num>
  <w:num w:numId="6">
    <w:abstractNumId w:val="28"/>
  </w:num>
  <w:num w:numId="7">
    <w:abstractNumId w:val="39"/>
  </w:num>
  <w:num w:numId="8">
    <w:abstractNumId w:val="16"/>
  </w:num>
  <w:num w:numId="9">
    <w:abstractNumId w:val="12"/>
  </w:num>
  <w:num w:numId="10">
    <w:abstractNumId w:val="14"/>
  </w:num>
  <w:num w:numId="11">
    <w:abstractNumId w:val="18"/>
  </w:num>
  <w:num w:numId="12">
    <w:abstractNumId w:val="10"/>
  </w:num>
  <w:num w:numId="13">
    <w:abstractNumId w:val="24"/>
  </w:num>
  <w:num w:numId="14">
    <w:abstractNumId w:val="35"/>
  </w:num>
  <w:num w:numId="15">
    <w:abstractNumId w:val="40"/>
  </w:num>
  <w:num w:numId="16">
    <w:abstractNumId w:val="31"/>
  </w:num>
  <w:num w:numId="17">
    <w:abstractNumId w:val="38"/>
  </w:num>
  <w:num w:numId="18">
    <w:abstractNumId w:val="34"/>
  </w:num>
  <w:num w:numId="19">
    <w:abstractNumId w:val="7"/>
  </w:num>
  <w:num w:numId="20">
    <w:abstractNumId w:val="36"/>
  </w:num>
  <w:num w:numId="21">
    <w:abstractNumId w:val="29"/>
  </w:num>
  <w:num w:numId="22">
    <w:abstractNumId w:val="15"/>
  </w:num>
  <w:num w:numId="23">
    <w:abstractNumId w:val="9"/>
  </w:num>
  <w:num w:numId="24">
    <w:abstractNumId w:val="30"/>
  </w:num>
  <w:num w:numId="25">
    <w:abstractNumId w:val="25"/>
  </w:num>
  <w:num w:numId="26">
    <w:abstractNumId w:val="21"/>
  </w:num>
  <w:num w:numId="27">
    <w:abstractNumId w:val="26"/>
  </w:num>
  <w:num w:numId="28">
    <w:abstractNumId w:val="8"/>
  </w:num>
  <w:num w:numId="29">
    <w:abstractNumId w:val="22"/>
  </w:num>
  <w:num w:numId="30">
    <w:abstractNumId w:val="23"/>
  </w:num>
  <w:num w:numId="31">
    <w:abstractNumId w:val="11"/>
  </w:num>
  <w:num w:numId="32">
    <w:abstractNumId w:val="37"/>
  </w:num>
  <w:num w:numId="33">
    <w:abstractNumId w:val="6"/>
  </w:num>
  <w:num w:numId="34">
    <w:abstractNumId w:val="32"/>
  </w:num>
  <w:num w:numId="35">
    <w:abstractNumId w:val="4"/>
  </w:num>
  <w:num w:numId="36">
    <w:abstractNumId w:val="5"/>
  </w:num>
  <w:num w:numId="37">
    <w:abstractNumId w:val="13"/>
  </w:num>
  <w:num w:numId="3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 w:vendorID="64" w:dllVersion="6" w:nlCheck="1" w:checkStyle="0"/>
  <w:activeWritingStyle w:appName="MSWord" w:lang="en-AU"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6" w:nlCheck="1" w:checkStyle="0"/>
  <w:activeWritingStyle w:appName="MSWord" w:lang="ru-RU"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5A6A"/>
    <w:rsid w:val="0003033F"/>
    <w:rsid w:val="000305D2"/>
    <w:rsid w:val="000378C5"/>
    <w:rsid w:val="00052619"/>
    <w:rsid w:val="00066B9B"/>
    <w:rsid w:val="00070ACB"/>
    <w:rsid w:val="0007132C"/>
    <w:rsid w:val="000732BE"/>
    <w:rsid w:val="000809B8"/>
    <w:rsid w:val="00092AB0"/>
    <w:rsid w:val="000B192E"/>
    <w:rsid w:val="000D34F2"/>
    <w:rsid w:val="000F52CB"/>
    <w:rsid w:val="000F7F27"/>
    <w:rsid w:val="00107EBB"/>
    <w:rsid w:val="0011100D"/>
    <w:rsid w:val="0012134F"/>
    <w:rsid w:val="00121B0B"/>
    <w:rsid w:val="00143547"/>
    <w:rsid w:val="001547AB"/>
    <w:rsid w:val="00157D1E"/>
    <w:rsid w:val="0016463C"/>
    <w:rsid w:val="001756F4"/>
    <w:rsid w:val="00187FE0"/>
    <w:rsid w:val="00193F4C"/>
    <w:rsid w:val="001A4AA5"/>
    <w:rsid w:val="001A5C80"/>
    <w:rsid w:val="001B4BA5"/>
    <w:rsid w:val="001D4F64"/>
    <w:rsid w:val="001D538A"/>
    <w:rsid w:val="0020653E"/>
    <w:rsid w:val="00207C5C"/>
    <w:rsid w:val="00214042"/>
    <w:rsid w:val="002161F8"/>
    <w:rsid w:val="00220A35"/>
    <w:rsid w:val="00221EA2"/>
    <w:rsid w:val="00224314"/>
    <w:rsid w:val="00231257"/>
    <w:rsid w:val="002402DF"/>
    <w:rsid w:val="00241F58"/>
    <w:rsid w:val="002604E1"/>
    <w:rsid w:val="00260D48"/>
    <w:rsid w:val="00266D04"/>
    <w:rsid w:val="0027130B"/>
    <w:rsid w:val="00286752"/>
    <w:rsid w:val="00292F77"/>
    <w:rsid w:val="00295CEE"/>
    <w:rsid w:val="002A367E"/>
    <w:rsid w:val="002A3B06"/>
    <w:rsid w:val="002A4CAF"/>
    <w:rsid w:val="002B4914"/>
    <w:rsid w:val="002C1B47"/>
    <w:rsid w:val="002D3447"/>
    <w:rsid w:val="002E25EF"/>
    <w:rsid w:val="003057E6"/>
    <w:rsid w:val="00310997"/>
    <w:rsid w:val="003204E2"/>
    <w:rsid w:val="00324024"/>
    <w:rsid w:val="00331825"/>
    <w:rsid w:val="00350FFB"/>
    <w:rsid w:val="00357BBD"/>
    <w:rsid w:val="00367748"/>
    <w:rsid w:val="003A5E1F"/>
    <w:rsid w:val="003B010B"/>
    <w:rsid w:val="003C43AF"/>
    <w:rsid w:val="003C44D7"/>
    <w:rsid w:val="003E41E8"/>
    <w:rsid w:val="003F0163"/>
    <w:rsid w:val="003F3D9E"/>
    <w:rsid w:val="00402D27"/>
    <w:rsid w:val="00411E22"/>
    <w:rsid w:val="004355CC"/>
    <w:rsid w:val="004364AC"/>
    <w:rsid w:val="004430EA"/>
    <w:rsid w:val="0047295F"/>
    <w:rsid w:val="00472D0B"/>
    <w:rsid w:val="00473253"/>
    <w:rsid w:val="00477100"/>
    <w:rsid w:val="004825D6"/>
    <w:rsid w:val="004826D8"/>
    <w:rsid w:val="00496C81"/>
    <w:rsid w:val="004A5053"/>
    <w:rsid w:val="004B2CAF"/>
    <w:rsid w:val="004B5900"/>
    <w:rsid w:val="004C11C9"/>
    <w:rsid w:val="004C3144"/>
    <w:rsid w:val="004C5C51"/>
    <w:rsid w:val="004C77AD"/>
    <w:rsid w:val="004E5007"/>
    <w:rsid w:val="004F5249"/>
    <w:rsid w:val="004F765C"/>
    <w:rsid w:val="00510016"/>
    <w:rsid w:val="00514200"/>
    <w:rsid w:val="00522795"/>
    <w:rsid w:val="005336D1"/>
    <w:rsid w:val="00535ACA"/>
    <w:rsid w:val="0054365D"/>
    <w:rsid w:val="005451EF"/>
    <w:rsid w:val="005554D1"/>
    <w:rsid w:val="005562DC"/>
    <w:rsid w:val="005622C2"/>
    <w:rsid w:val="00563727"/>
    <w:rsid w:val="0057056E"/>
    <w:rsid w:val="005717D5"/>
    <w:rsid w:val="00575636"/>
    <w:rsid w:val="00584FAF"/>
    <w:rsid w:val="00586362"/>
    <w:rsid w:val="005903A8"/>
    <w:rsid w:val="005A169A"/>
    <w:rsid w:val="005A3B17"/>
    <w:rsid w:val="005B69F7"/>
    <w:rsid w:val="005C753F"/>
    <w:rsid w:val="005D0D8C"/>
    <w:rsid w:val="005D7788"/>
    <w:rsid w:val="005E5489"/>
    <w:rsid w:val="005F0BD9"/>
    <w:rsid w:val="005F0F19"/>
    <w:rsid w:val="005F25E3"/>
    <w:rsid w:val="00602A0B"/>
    <w:rsid w:val="00617788"/>
    <w:rsid w:val="00617F6E"/>
    <w:rsid w:val="00622CE7"/>
    <w:rsid w:val="00626B60"/>
    <w:rsid w:val="00635BD1"/>
    <w:rsid w:val="006412B3"/>
    <w:rsid w:val="00645362"/>
    <w:rsid w:val="0064654D"/>
    <w:rsid w:val="00647404"/>
    <w:rsid w:val="00654BD3"/>
    <w:rsid w:val="00660F1B"/>
    <w:rsid w:val="00663C91"/>
    <w:rsid w:val="00680B3F"/>
    <w:rsid w:val="006909E0"/>
    <w:rsid w:val="0069174D"/>
    <w:rsid w:val="006B15EA"/>
    <w:rsid w:val="006B7BEA"/>
    <w:rsid w:val="006C5947"/>
    <w:rsid w:val="006E1608"/>
    <w:rsid w:val="006E3DE6"/>
    <w:rsid w:val="006F1B93"/>
    <w:rsid w:val="007035C0"/>
    <w:rsid w:val="00715A68"/>
    <w:rsid w:val="007302ED"/>
    <w:rsid w:val="00735898"/>
    <w:rsid w:val="00741BFD"/>
    <w:rsid w:val="00770ACC"/>
    <w:rsid w:val="00776298"/>
    <w:rsid w:val="007902EE"/>
    <w:rsid w:val="00792979"/>
    <w:rsid w:val="00794146"/>
    <w:rsid w:val="007A03EF"/>
    <w:rsid w:val="007A6290"/>
    <w:rsid w:val="007B2F73"/>
    <w:rsid w:val="007B5BAB"/>
    <w:rsid w:val="007C2A18"/>
    <w:rsid w:val="007F371F"/>
    <w:rsid w:val="007F3AB0"/>
    <w:rsid w:val="007F3C0E"/>
    <w:rsid w:val="007F485A"/>
    <w:rsid w:val="008201DA"/>
    <w:rsid w:val="008232A6"/>
    <w:rsid w:val="008332B0"/>
    <w:rsid w:val="00842D4E"/>
    <w:rsid w:val="00852E6C"/>
    <w:rsid w:val="0085348A"/>
    <w:rsid w:val="00865340"/>
    <w:rsid w:val="00875522"/>
    <w:rsid w:val="00877BFC"/>
    <w:rsid w:val="00885A58"/>
    <w:rsid w:val="008904A4"/>
    <w:rsid w:val="00894994"/>
    <w:rsid w:val="00896D5E"/>
    <w:rsid w:val="008A2FA1"/>
    <w:rsid w:val="008A38C6"/>
    <w:rsid w:val="008B5632"/>
    <w:rsid w:val="008B7A54"/>
    <w:rsid w:val="008C5C4D"/>
    <w:rsid w:val="008D5FC9"/>
    <w:rsid w:val="00917549"/>
    <w:rsid w:val="00917E5A"/>
    <w:rsid w:val="00944C79"/>
    <w:rsid w:val="00946B93"/>
    <w:rsid w:val="00946D85"/>
    <w:rsid w:val="00954C4B"/>
    <w:rsid w:val="00957791"/>
    <w:rsid w:val="00957BEE"/>
    <w:rsid w:val="00964FD9"/>
    <w:rsid w:val="00971879"/>
    <w:rsid w:val="00974546"/>
    <w:rsid w:val="00984AD4"/>
    <w:rsid w:val="00990F16"/>
    <w:rsid w:val="009A0153"/>
    <w:rsid w:val="009A32B8"/>
    <w:rsid w:val="009A49E5"/>
    <w:rsid w:val="009B1EA3"/>
    <w:rsid w:val="009B61D7"/>
    <w:rsid w:val="009C3857"/>
    <w:rsid w:val="009E1615"/>
    <w:rsid w:val="009E4916"/>
    <w:rsid w:val="00A06FD1"/>
    <w:rsid w:val="00A201F7"/>
    <w:rsid w:val="00A406C0"/>
    <w:rsid w:val="00A4512E"/>
    <w:rsid w:val="00A6099D"/>
    <w:rsid w:val="00A610B9"/>
    <w:rsid w:val="00A62836"/>
    <w:rsid w:val="00A64607"/>
    <w:rsid w:val="00A7709A"/>
    <w:rsid w:val="00A83C5F"/>
    <w:rsid w:val="00A85FA0"/>
    <w:rsid w:val="00A93AE0"/>
    <w:rsid w:val="00A9452B"/>
    <w:rsid w:val="00AA0C44"/>
    <w:rsid w:val="00AA1D0B"/>
    <w:rsid w:val="00AB7FFC"/>
    <w:rsid w:val="00AC6964"/>
    <w:rsid w:val="00AD13E8"/>
    <w:rsid w:val="00AE16B4"/>
    <w:rsid w:val="00B01442"/>
    <w:rsid w:val="00B23572"/>
    <w:rsid w:val="00B3550D"/>
    <w:rsid w:val="00B3729B"/>
    <w:rsid w:val="00B40E01"/>
    <w:rsid w:val="00B5252C"/>
    <w:rsid w:val="00B618A5"/>
    <w:rsid w:val="00B6437C"/>
    <w:rsid w:val="00B64AB9"/>
    <w:rsid w:val="00B70F95"/>
    <w:rsid w:val="00B924EE"/>
    <w:rsid w:val="00B959B9"/>
    <w:rsid w:val="00B964C8"/>
    <w:rsid w:val="00BC575D"/>
    <w:rsid w:val="00BD7B24"/>
    <w:rsid w:val="00C01FBC"/>
    <w:rsid w:val="00C07C2C"/>
    <w:rsid w:val="00C16D52"/>
    <w:rsid w:val="00C32034"/>
    <w:rsid w:val="00C35140"/>
    <w:rsid w:val="00C473A4"/>
    <w:rsid w:val="00C908FA"/>
    <w:rsid w:val="00C918A1"/>
    <w:rsid w:val="00CA3B9A"/>
    <w:rsid w:val="00CA3D95"/>
    <w:rsid w:val="00CA6834"/>
    <w:rsid w:val="00CC60B8"/>
    <w:rsid w:val="00D00FB4"/>
    <w:rsid w:val="00D10503"/>
    <w:rsid w:val="00D12A3B"/>
    <w:rsid w:val="00D23249"/>
    <w:rsid w:val="00D259F5"/>
    <w:rsid w:val="00D26F06"/>
    <w:rsid w:val="00D33CDC"/>
    <w:rsid w:val="00D363A3"/>
    <w:rsid w:val="00D450FA"/>
    <w:rsid w:val="00D502EF"/>
    <w:rsid w:val="00D52764"/>
    <w:rsid w:val="00D61AE4"/>
    <w:rsid w:val="00D7472F"/>
    <w:rsid w:val="00D81E66"/>
    <w:rsid w:val="00D908F9"/>
    <w:rsid w:val="00D954D2"/>
    <w:rsid w:val="00DC0BF3"/>
    <w:rsid w:val="00DC323E"/>
    <w:rsid w:val="00DE3EB6"/>
    <w:rsid w:val="00DE65A5"/>
    <w:rsid w:val="00DF3913"/>
    <w:rsid w:val="00E3078C"/>
    <w:rsid w:val="00E331C8"/>
    <w:rsid w:val="00E3512D"/>
    <w:rsid w:val="00E36F17"/>
    <w:rsid w:val="00E4579A"/>
    <w:rsid w:val="00E5477A"/>
    <w:rsid w:val="00E54D33"/>
    <w:rsid w:val="00E87BC1"/>
    <w:rsid w:val="00EA2D47"/>
    <w:rsid w:val="00EA3193"/>
    <w:rsid w:val="00EA5DE0"/>
    <w:rsid w:val="00EA6019"/>
    <w:rsid w:val="00EB5687"/>
    <w:rsid w:val="00EB6A1B"/>
    <w:rsid w:val="00ED11E5"/>
    <w:rsid w:val="00EE32A8"/>
    <w:rsid w:val="00EE49C1"/>
    <w:rsid w:val="00EE7926"/>
    <w:rsid w:val="00F1506B"/>
    <w:rsid w:val="00F15B47"/>
    <w:rsid w:val="00F26708"/>
    <w:rsid w:val="00F47604"/>
    <w:rsid w:val="00F72CF1"/>
    <w:rsid w:val="00F87A1D"/>
    <w:rsid w:val="00F94005"/>
    <w:rsid w:val="00FA0C38"/>
    <w:rsid w:val="00FB69DD"/>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2F006"/>
  <w15:chartTrackingRefBased/>
  <w15:docId w15:val="{A810BAEF-1866-44A4-9095-7F0CEA1F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qFormat="1"/>
    <w:lsdException w:name="footer" w:qFormat="1"/>
    <w:lsdException w:name="caption" w:semiHidden="1" w:unhideWhenUsed="1" w:qFormat="1"/>
    <w:lsdException w:name="page number" w:qFormat="1"/>
    <w:lsdException w:name="Title" w:qFormat="1"/>
    <w:lsdException w:name="Subtitle" w:qFormat="1"/>
    <w:lsdException w:name="Body Text 2" w:qFormat="1"/>
    <w:lsdException w:name="Hyperlink" w:qFormat="1"/>
    <w:lsdException w:name="Strong" w:uiPriority="22" w:qFormat="1"/>
    <w:lsdException w:name="Emphasis" w:qFormat="1"/>
    <w:lsdException w:name="Plain Text"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aliases w:val=" Char"/>
    <w:basedOn w:val="Normal"/>
    <w:next w:val="Normal"/>
    <w:link w:val="Heading2Char"/>
    <w:uiPriority w:val="9"/>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eastAsia="x-none"/>
    </w:rPr>
  </w:style>
  <w:style w:type="paragraph" w:styleId="Heading5">
    <w:name w:val="heading 5"/>
    <w:basedOn w:val="Normal"/>
    <w:next w:val="Normal"/>
    <w:link w:val="Heading5Char"/>
    <w:uiPriority w:val="9"/>
    <w:qFormat/>
    <w:rsid w:val="00647404"/>
    <w:pPr>
      <w:keepNext/>
      <w:overflowPunct/>
      <w:autoSpaceDE/>
      <w:autoSpaceDN/>
      <w:adjustRightInd/>
      <w:jc w:val="both"/>
      <w:textAlignment w:val="auto"/>
      <w:outlineLvl w:val="4"/>
    </w:pPr>
    <w:rPr>
      <w:rFonts w:ascii="Times New Roman" w:hAnsi="Times New Roman"/>
      <w:sz w:val="28"/>
      <w:lang w:val="bg-BG" w:eastAsia="bg-BG"/>
    </w:rPr>
  </w:style>
  <w:style w:type="paragraph" w:styleId="Heading6">
    <w:name w:val="heading 6"/>
    <w:basedOn w:val="Normal"/>
    <w:next w:val="Normal"/>
    <w:link w:val="Heading6Char"/>
    <w:uiPriority w:val="9"/>
    <w:qFormat/>
    <w:rsid w:val="00647404"/>
    <w:pPr>
      <w:keepNext/>
      <w:overflowPunct/>
      <w:autoSpaceDE/>
      <w:autoSpaceDN/>
      <w:adjustRightInd/>
      <w:jc w:val="both"/>
      <w:textAlignment w:val="auto"/>
      <w:outlineLvl w:val="5"/>
    </w:pPr>
    <w:rPr>
      <w:rFonts w:ascii="Times New Roman" w:hAnsi="Times New Roman"/>
      <w:b/>
      <w:sz w:val="28"/>
      <w:lang w:val="bg-BG" w:eastAsia="bg-BG"/>
    </w:rPr>
  </w:style>
  <w:style w:type="paragraph" w:styleId="Heading7">
    <w:name w:val="heading 7"/>
    <w:basedOn w:val="Normal"/>
    <w:next w:val="Normal"/>
    <w:link w:val="Heading7Char"/>
    <w:uiPriority w:val="9"/>
    <w:qFormat/>
    <w:rsid w:val="00647404"/>
    <w:pPr>
      <w:keepNext/>
      <w:overflowPunct/>
      <w:autoSpaceDE/>
      <w:autoSpaceDN/>
      <w:adjustRightInd/>
      <w:textAlignment w:val="auto"/>
      <w:outlineLvl w:val="6"/>
    </w:pPr>
    <w:rPr>
      <w:rFonts w:ascii="Times New Roman" w:hAnsi="Times New Roman"/>
      <w:sz w:val="28"/>
      <w:lang w:val="bg-BG" w:eastAsia="bg-BG"/>
    </w:rPr>
  </w:style>
  <w:style w:type="paragraph" w:styleId="Heading8">
    <w:name w:val="heading 8"/>
    <w:basedOn w:val="Normal"/>
    <w:next w:val="Normal"/>
    <w:link w:val="Heading8Char"/>
    <w:uiPriority w:val="9"/>
    <w:qFormat/>
    <w:rsid w:val="00647404"/>
    <w:pPr>
      <w:keepNext/>
      <w:overflowPunct/>
      <w:autoSpaceDE/>
      <w:autoSpaceDN/>
      <w:adjustRightInd/>
      <w:textAlignment w:val="auto"/>
      <w:outlineLvl w:val="7"/>
    </w:pPr>
    <w:rPr>
      <w:rFonts w:ascii="Times New Roman" w:hAnsi="Times New Roman"/>
      <w:i/>
      <w:sz w:val="28"/>
      <w:lang w:val="x-none" w:eastAsia="bg-BG"/>
    </w:rPr>
  </w:style>
  <w:style w:type="paragraph" w:styleId="Heading9">
    <w:name w:val="heading 9"/>
    <w:basedOn w:val="Normal"/>
    <w:next w:val="Normal"/>
    <w:link w:val="Heading9Char"/>
    <w:uiPriority w:val="9"/>
    <w:qFormat/>
    <w:rsid w:val="00647404"/>
    <w:pPr>
      <w:keepNext/>
      <w:overflowPunct/>
      <w:autoSpaceDE/>
      <w:autoSpaceDN/>
      <w:adjustRightInd/>
      <w:textAlignment w:val="auto"/>
      <w:outlineLvl w:val="8"/>
    </w:pPr>
    <w:rPr>
      <w:rFonts w:ascii="Times New Roman" w:hAnsi="Times New Roman"/>
      <w:sz w:val="28"/>
      <w:u w:val="single"/>
      <w:lang w:val="x-none"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 Char Char, Char Char Char Char, Char1, Char1 Char Char Char Char, Char8,Header Char Char Char Char Char Char,Header Char Char Char Char,Char8,Char1"/>
    <w:basedOn w:val="Normal"/>
    <w:link w:val="HeaderChar"/>
    <w:pPr>
      <w:tabs>
        <w:tab w:val="center" w:pos="4320"/>
        <w:tab w:val="right" w:pos="8640"/>
      </w:tabs>
    </w:pPr>
    <w:rPr>
      <w:lang w:val="x-none" w:eastAsia="x-none"/>
    </w:rPr>
  </w:style>
  <w:style w:type="paragraph" w:styleId="Footer">
    <w:name w:val="footer"/>
    <w:aliases w:val="Char3 Char Char Char Char Char, Char3,Char3 Char Char Char Char,Footer1,Char3 Char Char,Body Text 21 Char Char,Body Text 21 Char Char Char Char, Char Char1 Char Char"/>
    <w:basedOn w:val="Normal"/>
    <w:link w:val="FooterChar"/>
    <w:qFormat/>
    <w:pPr>
      <w:tabs>
        <w:tab w:val="center" w:pos="4320"/>
        <w:tab w:val="right" w:pos="8640"/>
      </w:tabs>
    </w:pPr>
  </w:style>
  <w:style w:type="paragraph" w:styleId="BodyText">
    <w:name w:val="Body Text"/>
    <w:basedOn w:val="Normal"/>
    <w:link w:val="BodyTextChar"/>
    <w:pPr>
      <w:jc w:val="both"/>
    </w:pPr>
    <w:rPr>
      <w:rFonts w:ascii="Times New Roman" w:hAnsi="Times New Roman"/>
      <w:lang w:val="bg-BG" w:eastAsia="x-none"/>
    </w:rPr>
  </w:style>
  <w:style w:type="paragraph" w:styleId="BodyText2">
    <w:name w:val="Body Text 2"/>
    <w:basedOn w:val="Normal"/>
    <w:link w:val="BodyText2Char"/>
    <w:qFormat/>
    <w:pPr>
      <w:jc w:val="both"/>
    </w:pPr>
    <w:rPr>
      <w:rFonts w:ascii="Times New Roman" w:hAnsi="Times New Roman"/>
      <w:sz w:val="24"/>
      <w:lang w:val="bg-BG" w:eastAsia="x-none"/>
    </w:rPr>
  </w:style>
  <w:style w:type="character" w:styleId="Hyperlink">
    <w:name w:val="Hyperlink"/>
    <w:qFormat/>
    <w:rPr>
      <w:color w:val="0000FF"/>
      <w:u w:val="single"/>
    </w:rPr>
  </w:style>
  <w:style w:type="character" w:styleId="Emphasis">
    <w:name w:val="Emphasis"/>
    <w:qFormat/>
    <w:rsid w:val="005B69F7"/>
    <w:rPr>
      <w:i/>
      <w:iCs/>
    </w:rPr>
  </w:style>
  <w:style w:type="character" w:customStyle="1" w:styleId="FooterChar">
    <w:name w:val="Footer Char"/>
    <w:aliases w:val="Char3 Char Char Char Char Char Char, Char3 Char,Char3 Char Char Char Char Char1,Footer1 Char,Char3 Char Char Char,Body Text 21 Char Char Char,Body Text 21 Char Char Char Char Char, Char Char1 Char Char Char"/>
    <w:link w:val="Footer"/>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
    <w:name w:val="Heading 2 Char"/>
    <w:aliases w:val=" Char Char1"/>
    <w:link w:val="Heading2"/>
    <w:rsid w:val="005C753F"/>
    <w:rPr>
      <w:u w:val="single"/>
      <w:lang w:eastAsia="en-US"/>
    </w:rPr>
  </w:style>
  <w:style w:type="paragraph" w:styleId="BalloonText">
    <w:name w:val="Balloon Text"/>
    <w:basedOn w:val="Normal"/>
    <w:link w:val="BalloonTextChar"/>
    <w:qFormat/>
    <w:rsid w:val="00A6099D"/>
    <w:rPr>
      <w:rFonts w:ascii="Tahoma" w:hAnsi="Tahoma"/>
      <w:sz w:val="16"/>
      <w:szCs w:val="16"/>
      <w:lang w:val="x-none" w:eastAsia="x-none"/>
    </w:rPr>
  </w:style>
  <w:style w:type="character" w:customStyle="1" w:styleId="BalloonTextChar">
    <w:name w:val="Balloon Text Char"/>
    <w:link w:val="BalloonText"/>
    <w:uiPriority w:val="99"/>
    <w:rsid w:val="00A6099D"/>
    <w:rPr>
      <w:rFonts w:ascii="Tahoma" w:hAnsi="Tahoma" w:cs="Tahoma"/>
      <w:sz w:val="16"/>
      <w:szCs w:val="16"/>
    </w:rPr>
  </w:style>
  <w:style w:type="character" w:customStyle="1" w:styleId="Heading5Char">
    <w:name w:val="Heading 5 Char"/>
    <w:link w:val="Heading5"/>
    <w:uiPriority w:val="9"/>
    <w:rsid w:val="00647404"/>
    <w:rPr>
      <w:sz w:val="28"/>
      <w:lang w:val="bg-BG" w:eastAsia="bg-BG"/>
    </w:rPr>
  </w:style>
  <w:style w:type="character" w:customStyle="1" w:styleId="Heading6Char">
    <w:name w:val="Heading 6 Char"/>
    <w:link w:val="Heading6"/>
    <w:uiPriority w:val="9"/>
    <w:rsid w:val="00647404"/>
    <w:rPr>
      <w:b/>
      <w:sz w:val="28"/>
      <w:lang w:val="bg-BG" w:eastAsia="bg-BG"/>
    </w:rPr>
  </w:style>
  <w:style w:type="character" w:customStyle="1" w:styleId="Heading7Char">
    <w:name w:val="Heading 7 Char"/>
    <w:link w:val="Heading7"/>
    <w:uiPriority w:val="9"/>
    <w:rsid w:val="00647404"/>
    <w:rPr>
      <w:sz w:val="28"/>
      <w:lang w:val="bg-BG" w:eastAsia="bg-BG"/>
    </w:rPr>
  </w:style>
  <w:style w:type="character" w:customStyle="1" w:styleId="Heading8Char">
    <w:name w:val="Heading 8 Char"/>
    <w:link w:val="Heading8"/>
    <w:uiPriority w:val="9"/>
    <w:rsid w:val="00647404"/>
    <w:rPr>
      <w:i/>
      <w:sz w:val="28"/>
      <w:lang w:eastAsia="bg-BG"/>
    </w:rPr>
  </w:style>
  <w:style w:type="character" w:customStyle="1" w:styleId="Heading9Char">
    <w:name w:val="Heading 9 Char"/>
    <w:link w:val="Heading9"/>
    <w:uiPriority w:val="9"/>
    <w:rsid w:val="00647404"/>
    <w:rPr>
      <w:sz w:val="28"/>
      <w:u w:val="single"/>
      <w:lang w:eastAsia="bg-BG"/>
    </w:rPr>
  </w:style>
  <w:style w:type="numbering" w:customStyle="1" w:styleId="NoList1">
    <w:name w:val="No List1"/>
    <w:next w:val="NoList"/>
    <w:semiHidden/>
    <w:unhideWhenUsed/>
    <w:rsid w:val="00647404"/>
  </w:style>
  <w:style w:type="character" w:customStyle="1" w:styleId="HeaderChar">
    <w:name w:val="Header Char"/>
    <w:aliases w:val="Char1 Char Char Char Char, Char Char Char Char Char, Char1 Char, Char1 Char Char Char Char Char, Char8 Char,Header Char Char Char Char Char Char Char,Header Char Char Char Char Char,Char8 Char,Char1 Char"/>
    <w:link w:val="Header"/>
    <w:uiPriority w:val="99"/>
    <w:rsid w:val="00647404"/>
    <w:rPr>
      <w:rFonts w:ascii="Arial" w:hAnsi="Arial"/>
    </w:rPr>
  </w:style>
  <w:style w:type="paragraph" w:styleId="BodyTextIndent2">
    <w:name w:val="Body Text Indent 2"/>
    <w:basedOn w:val="Normal"/>
    <w:link w:val="BodyTextIndent2Char"/>
    <w:unhideWhenUsed/>
    <w:rsid w:val="00647404"/>
    <w:pPr>
      <w:widowControl w:val="0"/>
      <w:spacing w:before="60"/>
      <w:ind w:left="283" w:hanging="283"/>
      <w:textAlignment w:val="auto"/>
    </w:pPr>
    <w:rPr>
      <w:sz w:val="16"/>
      <w:lang w:val="de-DE" w:eastAsia="x-none"/>
    </w:rPr>
  </w:style>
  <w:style w:type="character" w:customStyle="1" w:styleId="BodyTextIndent2Char">
    <w:name w:val="Body Text Indent 2 Char"/>
    <w:link w:val="BodyTextIndent2"/>
    <w:rsid w:val="00647404"/>
    <w:rPr>
      <w:rFonts w:ascii="Arial" w:hAnsi="Arial"/>
      <w:sz w:val="16"/>
      <w:lang w:val="de-DE"/>
    </w:rPr>
  </w:style>
  <w:style w:type="paragraph" w:customStyle="1" w:styleId="CM15">
    <w:name w:val="CM15"/>
    <w:basedOn w:val="Normal"/>
    <w:next w:val="Normal"/>
    <w:rsid w:val="00647404"/>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6474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qFormat/>
    <w:rsid w:val="00647404"/>
  </w:style>
  <w:style w:type="character" w:customStyle="1" w:styleId="longtext">
    <w:name w:val="long_text"/>
    <w:rsid w:val="00647404"/>
  </w:style>
  <w:style w:type="paragraph" w:customStyle="1" w:styleId="CM16">
    <w:name w:val="CM16"/>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647404"/>
  </w:style>
  <w:style w:type="paragraph" w:styleId="ListParagraph">
    <w:name w:val="List Paragraph"/>
    <w:basedOn w:val="Normal"/>
    <w:uiPriority w:val="34"/>
    <w:qFormat/>
    <w:rsid w:val="00647404"/>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link w:val="BodyText"/>
    <w:uiPriority w:val="99"/>
    <w:qFormat/>
    <w:rsid w:val="00647404"/>
    <w:rPr>
      <w:lang w:val="bg-BG"/>
    </w:rPr>
  </w:style>
  <w:style w:type="paragraph" w:customStyle="1" w:styleId="CharCharCharCharCharCharCharCharCharCharCharCharCharCharChar">
    <w:name w:val="Char Char Char Char Char Char Char Char 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647404"/>
    <w:rPr>
      <w:rFonts w:ascii="Times New Roman" w:eastAsia="Times New Roman" w:hAnsi="Times New Roman" w:cs="Times New Roman"/>
      <w:sz w:val="20"/>
      <w:szCs w:val="20"/>
    </w:rPr>
  </w:style>
  <w:style w:type="character" w:customStyle="1" w:styleId="Heading3Char">
    <w:name w:val="Heading 3 Char"/>
    <w:link w:val="Heading3"/>
    <w:rsid w:val="00647404"/>
    <w:rPr>
      <w:rFonts w:ascii="Arial" w:hAnsi="Arial"/>
      <w:b/>
      <w:sz w:val="28"/>
    </w:rPr>
  </w:style>
  <w:style w:type="character" w:customStyle="1" w:styleId="Heading1Char">
    <w:name w:val="Heading 1 Char"/>
    <w:link w:val="Heading1"/>
    <w:rsid w:val="00647404"/>
    <w:rPr>
      <w:rFonts w:ascii="Bookman Old Style" w:hAnsi="Bookman Old Style"/>
      <w:b/>
      <w:spacing w:val="30"/>
      <w:sz w:val="24"/>
      <w:lang w:val="bg-BG"/>
    </w:rPr>
  </w:style>
  <w:style w:type="character" w:customStyle="1" w:styleId="Heading4Char">
    <w:name w:val="Heading 4 Char"/>
    <w:link w:val="Heading4"/>
    <w:rsid w:val="00647404"/>
    <w:rPr>
      <w:rFonts w:ascii="Arial" w:hAnsi="Arial"/>
      <w:b/>
      <w:bCs/>
      <w:lang w:val="bg-BG"/>
    </w:rPr>
  </w:style>
  <w:style w:type="numbering" w:customStyle="1" w:styleId="NoList11">
    <w:name w:val="No List11"/>
    <w:next w:val="NoList"/>
    <w:uiPriority w:val="99"/>
    <w:semiHidden/>
    <w:rsid w:val="00647404"/>
  </w:style>
  <w:style w:type="paragraph" w:styleId="Caption">
    <w:name w:val="caption"/>
    <w:basedOn w:val="Normal"/>
    <w:next w:val="Normal"/>
    <w:qFormat/>
    <w:rsid w:val="00647404"/>
    <w:pPr>
      <w:overflowPunct/>
      <w:autoSpaceDE/>
      <w:autoSpaceDN/>
      <w:adjustRightInd/>
      <w:jc w:val="center"/>
      <w:textAlignment w:val="auto"/>
    </w:pPr>
    <w:rPr>
      <w:rFonts w:ascii="Times New Roman" w:hAnsi="Times New Roman"/>
      <w:sz w:val="40"/>
      <w:lang w:val="bg-BG" w:eastAsia="bg-BG"/>
    </w:rPr>
  </w:style>
  <w:style w:type="paragraph" w:styleId="DocumentMap">
    <w:name w:val="Document Map"/>
    <w:basedOn w:val="Normal"/>
    <w:link w:val="DocumentMapChar"/>
    <w:rsid w:val="00647404"/>
    <w:pPr>
      <w:shd w:val="clear" w:color="auto" w:fill="000080"/>
      <w:overflowPunct/>
      <w:autoSpaceDE/>
      <w:autoSpaceDN/>
      <w:adjustRightInd/>
      <w:textAlignment w:val="auto"/>
    </w:pPr>
    <w:rPr>
      <w:rFonts w:ascii="Tahoma" w:hAnsi="Tahoma"/>
      <w:lang w:val="en-AU" w:eastAsia="bg-BG"/>
    </w:rPr>
  </w:style>
  <w:style w:type="character" w:customStyle="1" w:styleId="DocumentMapChar">
    <w:name w:val="Document Map Char"/>
    <w:link w:val="DocumentMap"/>
    <w:rsid w:val="00647404"/>
    <w:rPr>
      <w:rFonts w:ascii="Tahoma" w:hAnsi="Tahoma"/>
      <w:shd w:val="clear" w:color="auto" w:fill="000080"/>
      <w:lang w:val="en-AU" w:eastAsia="bg-BG"/>
    </w:rPr>
  </w:style>
  <w:style w:type="character" w:customStyle="1" w:styleId="BodyText2Char">
    <w:name w:val="Body Text 2 Char"/>
    <w:link w:val="BodyText2"/>
    <w:qFormat/>
    <w:rsid w:val="00647404"/>
    <w:rPr>
      <w:sz w:val="24"/>
      <w:lang w:val="bg-BG"/>
    </w:rPr>
  </w:style>
  <w:style w:type="paragraph" w:styleId="BodyText3">
    <w:name w:val="Body Text 3"/>
    <w:basedOn w:val="Normal"/>
    <w:link w:val="BodyText3Char"/>
    <w:rsid w:val="00647404"/>
    <w:pPr>
      <w:overflowPunct/>
      <w:autoSpaceDE/>
      <w:autoSpaceDN/>
      <w:adjustRightInd/>
      <w:jc w:val="center"/>
      <w:textAlignment w:val="auto"/>
    </w:pPr>
    <w:rPr>
      <w:rFonts w:ascii="Timok" w:hAnsi="Timok"/>
      <w:b/>
      <w:i/>
      <w:sz w:val="32"/>
      <w:lang w:val="bg-BG" w:eastAsia="bg-BG"/>
    </w:rPr>
  </w:style>
  <w:style w:type="character" w:customStyle="1" w:styleId="BodyText3Char">
    <w:name w:val="Body Text 3 Char"/>
    <w:link w:val="BodyText3"/>
    <w:rsid w:val="00647404"/>
    <w:rPr>
      <w:rFonts w:ascii="Timok" w:hAnsi="Timok"/>
      <w:b/>
      <w:i/>
      <w:sz w:val="32"/>
      <w:lang w:val="bg-BG" w:eastAsia="bg-BG"/>
    </w:rPr>
  </w:style>
  <w:style w:type="table" w:customStyle="1" w:styleId="TableGrid1">
    <w:name w:val="Table Grid1"/>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47404"/>
    <w:pPr>
      <w:overflowPunct/>
      <w:autoSpaceDE/>
      <w:autoSpaceDN/>
      <w:adjustRightInd/>
      <w:ind w:left="-180" w:right="-18" w:firstLine="900"/>
      <w:jc w:val="both"/>
      <w:textAlignment w:val="auto"/>
    </w:pPr>
    <w:rPr>
      <w:rFonts w:ascii="Arial Narrow" w:hAnsi="Arial Narrow"/>
      <w:color w:val="000080"/>
      <w:sz w:val="28"/>
      <w:lang w:val="bg-BG" w:eastAsia="bg-BG"/>
    </w:rPr>
  </w:style>
  <w:style w:type="numbering" w:customStyle="1" w:styleId="NoList2">
    <w:name w:val="No List2"/>
    <w:next w:val="NoList"/>
    <w:semiHidden/>
    <w:rsid w:val="00647404"/>
  </w:style>
  <w:style w:type="table" w:customStyle="1" w:styleId="TableGrid2">
    <w:name w:val="Table Grid2"/>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 Char Char"/>
    <w:basedOn w:val="Normal"/>
    <w:link w:val="PlainTextChar"/>
    <w:qFormat/>
    <w:rsid w:val="00647404"/>
    <w:pPr>
      <w:overflowPunct/>
      <w:adjustRightInd/>
      <w:textAlignment w:val="auto"/>
    </w:pPr>
    <w:rPr>
      <w:rFonts w:ascii="Courier New" w:hAnsi="Courier New"/>
      <w:lang w:val="bg-BG" w:eastAsia="bg-BG"/>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qFormat/>
    <w:rsid w:val="00647404"/>
    <w:rPr>
      <w:rFonts w:ascii="Courier New" w:hAnsi="Courier New"/>
      <w:lang w:val="bg-BG" w:eastAsia="bg-BG"/>
    </w:rPr>
  </w:style>
  <w:style w:type="character" w:styleId="Strong">
    <w:name w:val="Strong"/>
    <w:uiPriority w:val="22"/>
    <w:qFormat/>
    <w:rsid w:val="00647404"/>
    <w:rPr>
      <w:b/>
      <w:bCs/>
    </w:rPr>
  </w:style>
  <w:style w:type="character" w:customStyle="1" w:styleId="apple-style-span">
    <w:name w:val="apple-style-span"/>
    <w:rsid w:val="00647404"/>
  </w:style>
  <w:style w:type="character" w:customStyle="1" w:styleId="apple-converted-space">
    <w:name w:val="apple-converted-space"/>
    <w:rsid w:val="00647404"/>
  </w:style>
  <w:style w:type="paragraph" w:styleId="BodyTextIndent">
    <w:name w:val="Body Text Indent"/>
    <w:basedOn w:val="Normal"/>
    <w:link w:val="BodyTextIndentChar"/>
    <w:rsid w:val="00647404"/>
    <w:pPr>
      <w:overflowPunct/>
      <w:autoSpaceDE/>
      <w:autoSpaceDN/>
      <w:adjustRightInd/>
      <w:ind w:left="-414" w:firstLine="414"/>
      <w:jc w:val="center"/>
      <w:textAlignment w:val="auto"/>
    </w:pPr>
    <w:rPr>
      <w:rFonts w:ascii="Times New Roman" w:hAnsi="Times New Roman"/>
      <w:b/>
      <w:sz w:val="28"/>
      <w:lang w:val="bg-BG" w:eastAsia="x-none"/>
    </w:rPr>
  </w:style>
  <w:style w:type="character" w:customStyle="1" w:styleId="BodyTextIndentChar">
    <w:name w:val="Body Text Indent Char"/>
    <w:link w:val="BodyTextIndent"/>
    <w:rsid w:val="00647404"/>
    <w:rPr>
      <w:b/>
      <w:sz w:val="28"/>
      <w:lang w:val="bg-BG" w:eastAsia="x-none"/>
    </w:rPr>
  </w:style>
  <w:style w:type="character" w:styleId="FollowedHyperlink">
    <w:name w:val="FollowedHyperlink"/>
    <w:rsid w:val="00647404"/>
    <w:rPr>
      <w:color w:val="800080"/>
      <w:u w:val="single"/>
    </w:rPr>
  </w:style>
  <w:style w:type="paragraph" w:customStyle="1" w:styleId="2">
    <w:name w:val="2"/>
    <w:basedOn w:val="Normal"/>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character" w:customStyle="1" w:styleId="FontStyle43">
    <w:name w:val="Font Style43"/>
    <w:rsid w:val="00647404"/>
    <w:rPr>
      <w:rFonts w:ascii="MS Reference Sans Serif" w:hAnsi="MS Reference Sans Serif" w:cs="MS Reference Sans Serif"/>
      <w:sz w:val="16"/>
      <w:szCs w:val="16"/>
    </w:rPr>
  </w:style>
  <w:style w:type="paragraph" w:customStyle="1" w:styleId="Style15">
    <w:name w:val="Style15"/>
    <w:basedOn w:val="Normal"/>
    <w:uiPriority w:val="99"/>
    <w:rsid w:val="00647404"/>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uiPriority w:val="99"/>
    <w:rsid w:val="00647404"/>
    <w:pPr>
      <w:widowControl w:val="0"/>
      <w:overflowPunct/>
      <w:textAlignment w:val="auto"/>
    </w:pPr>
    <w:rPr>
      <w:rFonts w:ascii="MS Reference Sans Serif" w:hAnsi="MS Reference Sans Serif"/>
      <w:sz w:val="24"/>
      <w:szCs w:val="24"/>
      <w:lang w:val="bg-BG" w:eastAsia="bg-BG"/>
    </w:rPr>
  </w:style>
  <w:style w:type="paragraph" w:customStyle="1" w:styleId="CharCharCharCharCharCharCharCharCharCharChar">
    <w:name w:val="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CharChar2">
    <w:name w:val="Char Char2"/>
    <w:basedOn w:val="Normal"/>
    <w:rsid w:val="00647404"/>
    <w:pPr>
      <w:overflowPunct/>
      <w:autoSpaceDE/>
      <w:autoSpaceDN/>
      <w:adjustRightInd/>
      <w:spacing w:after="160" w:line="240" w:lineRule="exact"/>
      <w:textAlignment w:val="auto"/>
    </w:pPr>
    <w:rPr>
      <w:rFonts w:ascii="Tahoma" w:hAnsi="Tahoma"/>
    </w:rPr>
  </w:style>
  <w:style w:type="paragraph" w:customStyle="1" w:styleId="1">
    <w:name w:val="1"/>
    <w:basedOn w:val="Normal"/>
    <w:qFormat/>
    <w:rsid w:val="00647404"/>
    <w:pPr>
      <w:overflowPunct/>
      <w:autoSpaceDE/>
      <w:autoSpaceDN/>
      <w:adjustRightInd/>
      <w:spacing w:after="160" w:line="240" w:lineRule="exact"/>
      <w:textAlignment w:val="auto"/>
    </w:pPr>
    <w:rPr>
      <w:rFonts w:ascii="Tahoma" w:hAnsi="Tahoma"/>
    </w:rPr>
  </w:style>
  <w:style w:type="character" w:customStyle="1" w:styleId="Char3">
    <w:name w:val="Char3"/>
    <w:semiHidden/>
    <w:locked/>
    <w:rsid w:val="00647404"/>
    <w:rPr>
      <w:rFonts w:ascii="Courier New" w:hAnsi="Courier New"/>
      <w:sz w:val="20"/>
    </w:rPr>
  </w:style>
  <w:style w:type="character" w:customStyle="1" w:styleId="PlainText1">
    <w:name w:val="Plain Text1"/>
    <w:aliases w:val="Char Char1,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qFormat/>
    <w:rsid w:val="00647404"/>
    <w:rPr>
      <w:rFonts w:ascii="Courier New" w:hAnsi="Courier New"/>
      <w:lang w:val="en-GB" w:eastAsia="en-US"/>
    </w:rPr>
  </w:style>
  <w:style w:type="character" w:customStyle="1" w:styleId="PlainTextChar1">
    <w:name w:val="Plain Text Char1"/>
    <w:aliases w:val="Char Char11,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w:qFormat/>
    <w:rsid w:val="00647404"/>
    <w:rPr>
      <w:rFonts w:ascii="Courier New" w:hAnsi="Courier New"/>
      <w:lang w:val="bg-BG" w:eastAsia="bg-BG"/>
    </w:rPr>
  </w:style>
  <w:style w:type="character" w:customStyle="1" w:styleId="outgoing">
    <w:name w:val="outgoing"/>
    <w:rsid w:val="00647404"/>
    <w:rPr>
      <w:rFonts w:cs="Times New Roman"/>
    </w:rPr>
  </w:style>
  <w:style w:type="character" w:customStyle="1" w:styleId="st">
    <w:name w:val="st"/>
    <w:rsid w:val="00647404"/>
    <w:rPr>
      <w:rFonts w:cs="Times New Roman"/>
    </w:rPr>
  </w:style>
  <w:style w:type="numbering" w:customStyle="1" w:styleId="NoList111">
    <w:name w:val="No List111"/>
    <w:next w:val="NoList"/>
    <w:semiHidden/>
    <w:unhideWhenUsed/>
    <w:rsid w:val="00647404"/>
  </w:style>
  <w:style w:type="paragraph" w:customStyle="1" w:styleId="1CharCharChar">
    <w:name w:val="Знак Знак1 Char Char Знак Знак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Title1">
    <w:name w:val="Title1"/>
    <w:basedOn w:val="Normal"/>
    <w:next w:val="Normal"/>
    <w:qFormat/>
    <w:rsid w:val="00647404"/>
    <w:pPr>
      <w:overflowPunct/>
      <w:adjustRightInd/>
      <w:contextualSpacing/>
      <w:textAlignment w:val="auto"/>
    </w:pPr>
    <w:rPr>
      <w:rFonts w:ascii="Calibri Light" w:hAnsi="Calibri Light"/>
      <w:spacing w:val="-10"/>
      <w:kern w:val="28"/>
      <w:sz w:val="56"/>
      <w:szCs w:val="56"/>
      <w:lang w:val="bg-BG" w:eastAsia="bg-BG"/>
    </w:rPr>
  </w:style>
  <w:style w:type="character" w:customStyle="1" w:styleId="TitleChar">
    <w:name w:val="Title Char"/>
    <w:link w:val="Title"/>
    <w:rsid w:val="00647404"/>
    <w:rPr>
      <w:rFonts w:ascii="Calibri Light" w:hAnsi="Calibri Light"/>
      <w:spacing w:val="-10"/>
      <w:kern w:val="28"/>
      <w:sz w:val="56"/>
      <w:szCs w:val="56"/>
    </w:rPr>
  </w:style>
  <w:style w:type="paragraph" w:customStyle="1" w:styleId="Title2">
    <w:name w:val="Title2"/>
    <w:basedOn w:val="Normal"/>
    <w:next w:val="Normal"/>
    <w:qFormat/>
    <w:rsid w:val="00647404"/>
    <w:pPr>
      <w:pBdr>
        <w:bottom w:val="single" w:sz="8" w:space="4" w:color="5B9BD5"/>
      </w:pBdr>
      <w:spacing w:after="300"/>
      <w:contextualSpacing/>
    </w:pPr>
    <w:rPr>
      <w:rFonts w:ascii="Calibri Light" w:hAnsi="Calibri Light"/>
      <w:spacing w:val="-10"/>
      <w:kern w:val="28"/>
      <w:sz w:val="56"/>
      <w:szCs w:val="56"/>
      <w:lang w:val="bg-BG" w:eastAsia="bg-BG"/>
    </w:rPr>
  </w:style>
  <w:style w:type="character" w:customStyle="1" w:styleId="TitleChar1">
    <w:name w:val="Title Char1"/>
    <w:uiPriority w:val="10"/>
    <w:rsid w:val="00647404"/>
    <w:rPr>
      <w:rFonts w:ascii="Calibri Light" w:eastAsia="Times New Roman" w:hAnsi="Calibri Light" w:cs="Times New Roman"/>
      <w:color w:val="323E4F"/>
      <w:spacing w:val="5"/>
      <w:kern w:val="28"/>
      <w:sz w:val="52"/>
      <w:szCs w:val="52"/>
      <w:lang w:val="en-US" w:eastAsia="en-US"/>
    </w:rPr>
  </w:style>
  <w:style w:type="paragraph" w:styleId="Title">
    <w:name w:val="Title"/>
    <w:basedOn w:val="Normal"/>
    <w:next w:val="Normal"/>
    <w:link w:val="TitleChar"/>
    <w:qFormat/>
    <w:rsid w:val="00647404"/>
    <w:pPr>
      <w:overflowPunct/>
      <w:autoSpaceDE/>
      <w:autoSpaceDN/>
      <w:adjustRightInd/>
      <w:spacing w:before="240" w:after="60"/>
      <w:jc w:val="center"/>
      <w:textAlignment w:val="auto"/>
      <w:outlineLvl w:val="0"/>
    </w:pPr>
    <w:rPr>
      <w:rFonts w:ascii="Calibri Light" w:hAnsi="Calibri Light"/>
      <w:spacing w:val="-10"/>
      <w:kern w:val="28"/>
      <w:sz w:val="56"/>
      <w:szCs w:val="56"/>
      <w:lang w:val="x-none" w:eastAsia="x-none"/>
    </w:rPr>
  </w:style>
  <w:style w:type="character" w:customStyle="1" w:styleId="TitleChar2">
    <w:name w:val="Title Char2"/>
    <w:uiPriority w:val="10"/>
    <w:rsid w:val="00647404"/>
    <w:rPr>
      <w:rFonts w:ascii="Cambria" w:eastAsia="Times New Roman" w:hAnsi="Cambria" w:cs="Times New Roman"/>
      <w:b/>
      <w:bCs/>
      <w:kern w:val="28"/>
      <w:sz w:val="32"/>
      <w:szCs w:val="32"/>
    </w:rPr>
  </w:style>
  <w:style w:type="numbering" w:customStyle="1" w:styleId="NoList3">
    <w:name w:val="No List3"/>
    <w:next w:val="NoList"/>
    <w:uiPriority w:val="99"/>
    <w:semiHidden/>
    <w:rsid w:val="00647404"/>
  </w:style>
  <w:style w:type="paragraph" w:styleId="CommentText">
    <w:name w:val="annotation text"/>
    <w:basedOn w:val="Normal"/>
    <w:link w:val="CommentTextChar"/>
    <w:qFormat/>
    <w:rsid w:val="0064740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647404"/>
  </w:style>
  <w:style w:type="paragraph" w:styleId="BodyTextIndent3">
    <w:name w:val="Body Text Indent 3"/>
    <w:basedOn w:val="Normal"/>
    <w:link w:val="BodyTextIndent3Char"/>
    <w:rsid w:val="00647404"/>
    <w:pPr>
      <w:spacing w:after="120"/>
      <w:ind w:left="283"/>
    </w:pPr>
    <w:rPr>
      <w:sz w:val="16"/>
      <w:szCs w:val="16"/>
      <w:lang w:val="x-none" w:eastAsia="x-none"/>
    </w:rPr>
  </w:style>
  <w:style w:type="character" w:customStyle="1" w:styleId="BodyTextIndent3Char">
    <w:name w:val="Body Text Indent 3 Char"/>
    <w:link w:val="BodyTextIndent3"/>
    <w:rsid w:val="00647404"/>
    <w:rPr>
      <w:rFonts w:ascii="Arial" w:hAnsi="Arial"/>
      <w:sz w:val="16"/>
      <w:szCs w:val="16"/>
    </w:rPr>
  </w:style>
  <w:style w:type="character" w:customStyle="1" w:styleId="WW8Num2z1">
    <w:name w:val="WW8Num2z1"/>
    <w:qFormat/>
    <w:rsid w:val="00647404"/>
    <w:rPr>
      <w:rFonts w:ascii="Courier New" w:hAnsi="Courier New" w:cs="Courier New"/>
    </w:rPr>
  </w:style>
  <w:style w:type="character" w:customStyle="1" w:styleId="WW8Num2z2">
    <w:name w:val="WW8Num2z2"/>
    <w:qFormat/>
    <w:rsid w:val="00647404"/>
    <w:rPr>
      <w:rFonts w:ascii="Wingdings" w:hAnsi="Wingdings" w:cs="Wingdings"/>
    </w:rPr>
  </w:style>
  <w:style w:type="character" w:customStyle="1" w:styleId="WW8Num2z3">
    <w:name w:val="WW8Num2z3"/>
    <w:qFormat/>
    <w:rsid w:val="00647404"/>
    <w:rPr>
      <w:rFonts w:ascii="Symbol" w:hAnsi="Symbol" w:cs="Symbol"/>
    </w:rPr>
  </w:style>
  <w:style w:type="character" w:customStyle="1" w:styleId="WW8Num4z0">
    <w:name w:val="WW8Num4z0"/>
    <w:qFormat/>
    <w:rsid w:val="00647404"/>
    <w:rPr>
      <w:rFonts w:ascii="Wingdings" w:hAnsi="Wingdings"/>
    </w:rPr>
  </w:style>
  <w:style w:type="character" w:customStyle="1" w:styleId="WW8Num4z1">
    <w:name w:val="WW8Num4z1"/>
    <w:qFormat/>
    <w:rsid w:val="00647404"/>
    <w:rPr>
      <w:rFonts w:ascii="Courier New" w:hAnsi="Courier New"/>
    </w:rPr>
  </w:style>
  <w:style w:type="character" w:customStyle="1" w:styleId="WW8Num4z3">
    <w:name w:val="WW8Num4z3"/>
    <w:qFormat/>
    <w:rsid w:val="00647404"/>
    <w:rPr>
      <w:rFonts w:ascii="Symbol" w:hAnsi="Symbol"/>
    </w:rPr>
  </w:style>
  <w:style w:type="character" w:customStyle="1" w:styleId="WW8Num8z0">
    <w:name w:val="WW8Num8z0"/>
    <w:qFormat/>
    <w:rsid w:val="00647404"/>
    <w:rPr>
      <w:rFonts w:ascii="Times New Roman" w:hAnsi="Times New Roman"/>
    </w:rPr>
  </w:style>
  <w:style w:type="character" w:customStyle="1" w:styleId="WW8Num8z1">
    <w:name w:val="WW8Num8z1"/>
    <w:qFormat/>
    <w:rsid w:val="00647404"/>
    <w:rPr>
      <w:rFonts w:ascii="Courier New" w:hAnsi="Courier New" w:cs="Courier New"/>
    </w:rPr>
  </w:style>
  <w:style w:type="character" w:customStyle="1" w:styleId="WW8Num8z2">
    <w:name w:val="WW8Num8z2"/>
    <w:qFormat/>
    <w:rsid w:val="00647404"/>
    <w:rPr>
      <w:rFonts w:ascii="Wingdings" w:hAnsi="Wingdings"/>
    </w:rPr>
  </w:style>
  <w:style w:type="character" w:customStyle="1" w:styleId="WW8Num8z3">
    <w:name w:val="WW8Num8z3"/>
    <w:qFormat/>
    <w:rsid w:val="00647404"/>
    <w:rPr>
      <w:rFonts w:ascii="Symbol" w:hAnsi="Symbol"/>
    </w:rPr>
  </w:style>
  <w:style w:type="character" w:customStyle="1" w:styleId="WW8Num10z0">
    <w:name w:val="WW8Num10z0"/>
    <w:qFormat/>
    <w:rsid w:val="00647404"/>
    <w:rPr>
      <w:b/>
    </w:rPr>
  </w:style>
  <w:style w:type="character" w:customStyle="1" w:styleId="WW8Num11z0">
    <w:name w:val="WW8Num11z0"/>
    <w:qFormat/>
    <w:rsid w:val="00647404"/>
    <w:rPr>
      <w:b/>
    </w:rPr>
  </w:style>
  <w:style w:type="character" w:customStyle="1" w:styleId="WW8Num13z0">
    <w:name w:val="WW8Num13z0"/>
    <w:qFormat/>
    <w:rsid w:val="00647404"/>
    <w:rPr>
      <w:rFonts w:ascii="Times New Roman" w:hAnsi="Times New Roman"/>
      <w:b/>
    </w:rPr>
  </w:style>
  <w:style w:type="character" w:customStyle="1" w:styleId="WW8Num17z0">
    <w:name w:val="WW8Num17z0"/>
    <w:qFormat/>
    <w:rsid w:val="00647404"/>
    <w:rPr>
      <w:rFonts w:ascii="Symbol" w:hAnsi="Symbol"/>
    </w:rPr>
  </w:style>
  <w:style w:type="character" w:customStyle="1" w:styleId="WW8Num17z1">
    <w:name w:val="WW8Num17z1"/>
    <w:qFormat/>
    <w:rsid w:val="00647404"/>
    <w:rPr>
      <w:rFonts w:ascii="Courier New" w:hAnsi="Courier New"/>
    </w:rPr>
  </w:style>
  <w:style w:type="character" w:customStyle="1" w:styleId="WW8Num17z2">
    <w:name w:val="WW8Num17z2"/>
    <w:qFormat/>
    <w:rsid w:val="00647404"/>
    <w:rPr>
      <w:rFonts w:ascii="Wingdings" w:hAnsi="Wingdings"/>
    </w:rPr>
  </w:style>
  <w:style w:type="character" w:customStyle="1" w:styleId="WW8Num22z0">
    <w:name w:val="WW8Num22z0"/>
    <w:qFormat/>
    <w:rsid w:val="00647404"/>
    <w:rPr>
      <w:b/>
    </w:rPr>
  </w:style>
  <w:style w:type="character" w:customStyle="1" w:styleId="WW8Num23z0">
    <w:name w:val="WW8Num23z0"/>
    <w:qFormat/>
    <w:rsid w:val="00647404"/>
    <w:rPr>
      <w:rFonts w:ascii="Times New Roman" w:hAnsi="Times New Roman"/>
    </w:rPr>
  </w:style>
  <w:style w:type="character" w:customStyle="1" w:styleId="WW8Num24z0">
    <w:name w:val="WW8Num24z0"/>
    <w:qFormat/>
    <w:rsid w:val="00647404"/>
    <w:rPr>
      <w:b/>
    </w:rPr>
  </w:style>
  <w:style w:type="character" w:customStyle="1" w:styleId="WW8Num25z0">
    <w:name w:val="WW8Num25z0"/>
    <w:qFormat/>
    <w:rsid w:val="00647404"/>
    <w:rPr>
      <w:rFonts w:ascii="Symbol" w:hAnsi="Symbol"/>
    </w:rPr>
  </w:style>
  <w:style w:type="character" w:customStyle="1" w:styleId="WW8Num25z1">
    <w:name w:val="WW8Num25z1"/>
    <w:qFormat/>
    <w:rsid w:val="00647404"/>
    <w:rPr>
      <w:rFonts w:ascii="Courier New" w:hAnsi="Courier New" w:cs="Courier New"/>
    </w:rPr>
  </w:style>
  <w:style w:type="character" w:customStyle="1" w:styleId="WW8Num25z2">
    <w:name w:val="WW8Num25z2"/>
    <w:qFormat/>
    <w:rsid w:val="00647404"/>
    <w:rPr>
      <w:rFonts w:ascii="Wingdings" w:hAnsi="Wingdings"/>
    </w:rPr>
  </w:style>
  <w:style w:type="character" w:customStyle="1" w:styleId="DefaultParagraphFont1">
    <w:name w:val="Default Paragraph Font1"/>
    <w:qFormat/>
    <w:rsid w:val="00647404"/>
  </w:style>
  <w:style w:type="paragraph" w:customStyle="1" w:styleId="10">
    <w:name w:val="Заглавие1"/>
    <w:basedOn w:val="Normal"/>
    <w:next w:val="BodyText"/>
    <w:qFormat/>
    <w:rsid w:val="0064740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647404"/>
    <w:pPr>
      <w:tabs>
        <w:tab w:val="left" w:pos="5580"/>
      </w:tabs>
      <w:suppressAutoHyphens/>
      <w:overflowPunct/>
      <w:autoSpaceDE/>
      <w:autoSpaceDN/>
      <w:adjustRightInd/>
      <w:jc w:val="left"/>
      <w:textAlignment w:val="auto"/>
    </w:pPr>
    <w:rPr>
      <w:rFonts w:ascii="Arial" w:hAnsi="Arial" w:cs="Mangal"/>
      <w:sz w:val="24"/>
      <w:lang w:val="en-US" w:eastAsia="ar-SA"/>
    </w:rPr>
  </w:style>
  <w:style w:type="paragraph" w:customStyle="1" w:styleId="11">
    <w:name w:val="Надпис1"/>
    <w:basedOn w:val="Normal"/>
    <w:qFormat/>
    <w:rsid w:val="0064740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qFormat/>
    <w:rsid w:val="0064740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qFormat/>
    <w:rsid w:val="00647404"/>
    <w:pPr>
      <w:tabs>
        <w:tab w:val="left" w:pos="5580"/>
      </w:tabs>
      <w:suppressAutoHyphens/>
      <w:overflowPunct/>
      <w:autoSpaceDE/>
      <w:autoSpaceDN/>
      <w:adjustRightInd/>
      <w:jc w:val="left"/>
      <w:textAlignment w:val="auto"/>
    </w:pPr>
    <w:rPr>
      <w:rFonts w:ascii="Arial" w:hAnsi="Arial"/>
      <w:sz w:val="24"/>
      <w:lang w:val="en-US" w:eastAsia="ar-SA"/>
    </w:rPr>
  </w:style>
  <w:style w:type="paragraph" w:customStyle="1" w:styleId="-0">
    <w:name w:val="Таблица - съдържание"/>
    <w:basedOn w:val="Normal"/>
    <w:qFormat/>
    <w:rsid w:val="0064740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qFormat/>
    <w:rsid w:val="00647404"/>
    <w:pPr>
      <w:jc w:val="center"/>
    </w:pPr>
    <w:rPr>
      <w:b/>
      <w:bCs/>
    </w:rPr>
  </w:style>
  <w:style w:type="paragraph" w:styleId="NormalWeb">
    <w:name w:val="Normal (Web)"/>
    <w:basedOn w:val="Normal"/>
    <w:uiPriority w:val="99"/>
    <w:qFormat/>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qFormat/>
    <w:rsid w:val="00647404"/>
    <w:pPr>
      <w:widowControl w:val="0"/>
      <w:autoSpaceDE w:val="0"/>
      <w:autoSpaceDN w:val="0"/>
      <w:adjustRightInd w:val="0"/>
      <w:ind w:left="140" w:right="140" w:firstLine="840"/>
      <w:jc w:val="both"/>
    </w:pPr>
    <w:rPr>
      <w:sz w:val="24"/>
      <w:szCs w:val="24"/>
    </w:rPr>
  </w:style>
  <w:style w:type="paragraph" w:customStyle="1" w:styleId="12">
    <w:name w:val="Списък на абзаци1"/>
    <w:basedOn w:val="Normal"/>
    <w:uiPriority w:val="34"/>
    <w:qFormat/>
    <w:rsid w:val="0064740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647404"/>
    <w:pPr>
      <w:overflowPunct/>
      <w:autoSpaceDE/>
      <w:autoSpaceDN/>
      <w:adjustRightInd/>
      <w:spacing w:after="160" w:line="240" w:lineRule="exact"/>
      <w:textAlignment w:val="auto"/>
    </w:pPr>
    <w:rPr>
      <w:rFonts w:ascii="Tahoma" w:hAnsi="Tahoma"/>
    </w:rPr>
  </w:style>
  <w:style w:type="numbering" w:customStyle="1" w:styleId="NoList12">
    <w:name w:val="No List12"/>
    <w:next w:val="NoList"/>
    <w:semiHidden/>
    <w:unhideWhenUsed/>
    <w:rsid w:val="00647404"/>
  </w:style>
  <w:style w:type="paragraph" w:customStyle="1" w:styleId="1CharCharCharCharCharCharChar">
    <w:name w:val="1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Style17">
    <w:name w:val="Style17"/>
    <w:basedOn w:val="Normal"/>
    <w:rsid w:val="00647404"/>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Style22">
    <w:name w:val="Style22"/>
    <w:basedOn w:val="Normal"/>
    <w:rsid w:val="00647404"/>
    <w:pPr>
      <w:widowControl w:val="0"/>
      <w:overflowPunct/>
      <w:spacing w:line="240" w:lineRule="exact"/>
      <w:jc w:val="both"/>
      <w:textAlignment w:val="auto"/>
    </w:pPr>
    <w:rPr>
      <w:rFonts w:ascii="MS Reference Sans Serif" w:hAnsi="MS Reference Sans Serif"/>
      <w:sz w:val="24"/>
      <w:szCs w:val="24"/>
      <w:lang w:val="bg-BG" w:eastAsia="bg-BG"/>
    </w:rPr>
  </w:style>
  <w:style w:type="paragraph" w:customStyle="1" w:styleId="Style2">
    <w:name w:val="Style2"/>
    <w:basedOn w:val="Normal"/>
    <w:uiPriority w:val="99"/>
    <w:rsid w:val="00647404"/>
    <w:pPr>
      <w:overflowPunct/>
      <w:autoSpaceDE/>
      <w:autoSpaceDN/>
      <w:adjustRightInd/>
      <w:spacing w:before="60" w:after="60"/>
      <w:ind w:left="567"/>
      <w:jc w:val="both"/>
      <w:textAlignment w:val="auto"/>
    </w:pPr>
    <w:rPr>
      <w:sz w:val="24"/>
      <w:lang w:val="bg-BG"/>
    </w:rPr>
  </w:style>
  <w:style w:type="numbering" w:customStyle="1" w:styleId="NoList21">
    <w:name w:val="No List21"/>
    <w:next w:val="NoList"/>
    <w:uiPriority w:val="99"/>
    <w:semiHidden/>
    <w:rsid w:val="00647404"/>
  </w:style>
  <w:style w:type="character" w:customStyle="1" w:styleId="CharChar6">
    <w:name w:val="Char Char6"/>
    <w:locked/>
    <w:rsid w:val="00647404"/>
    <w:rPr>
      <w:rFonts w:ascii="Courier New" w:hAnsi="Courier New" w:cs="Courier New"/>
      <w:lang w:val="bg-BG" w:eastAsia="bg-BG" w:bidi="ar-SA"/>
    </w:rPr>
  </w:style>
  <w:style w:type="numbering" w:customStyle="1" w:styleId="NoList1111">
    <w:name w:val="No List1111"/>
    <w:next w:val="NoList"/>
    <w:uiPriority w:val="99"/>
    <w:semiHidden/>
    <w:rsid w:val="00647404"/>
  </w:style>
  <w:style w:type="character" w:customStyle="1" w:styleId="infotext2">
    <w:name w:val="infotext2"/>
    <w:rsid w:val="00647404"/>
    <w:rPr>
      <w:rFonts w:ascii="Verdana" w:hAnsi="Verdana" w:hint="default"/>
      <w:strike w:val="0"/>
      <w:dstrike w:val="0"/>
      <w:sz w:val="20"/>
      <w:szCs w:val="20"/>
      <w:u w:val="none"/>
      <w:effect w:val="none"/>
    </w:rPr>
  </w:style>
  <w:style w:type="character" w:customStyle="1" w:styleId="infotext">
    <w:name w:val="infotext"/>
    <w:rsid w:val="00647404"/>
  </w:style>
  <w:style w:type="character" w:customStyle="1" w:styleId="CharChar8">
    <w:name w:val="Char Char8"/>
    <w:locked/>
    <w:rsid w:val="00647404"/>
    <w:rPr>
      <w:rFonts w:ascii="Arial" w:hAnsi="Arial" w:cs="Arial"/>
      <w:b/>
      <w:bCs/>
      <w:i/>
      <w:iCs/>
      <w:sz w:val="28"/>
      <w:szCs w:val="28"/>
      <w:lang w:val="bg-BG" w:eastAsia="bg-BG" w:bidi="ar-SA"/>
    </w:rPr>
  </w:style>
  <w:style w:type="paragraph" w:customStyle="1" w:styleId="Default">
    <w:name w:val="Default"/>
    <w:rsid w:val="00647404"/>
    <w:pPr>
      <w:autoSpaceDE w:val="0"/>
      <w:autoSpaceDN w:val="0"/>
      <w:adjustRightInd w:val="0"/>
    </w:pPr>
    <w:rPr>
      <w:rFonts w:ascii="Tahoma" w:hAnsi="Tahoma" w:cs="Tahoma"/>
      <w:color w:val="000000"/>
      <w:sz w:val="24"/>
      <w:szCs w:val="24"/>
    </w:rPr>
  </w:style>
  <w:style w:type="numbering" w:customStyle="1" w:styleId="NoList4">
    <w:name w:val="No List4"/>
    <w:next w:val="NoList"/>
    <w:uiPriority w:val="99"/>
    <w:semiHidden/>
    <w:rsid w:val="00647404"/>
  </w:style>
  <w:style w:type="numbering" w:customStyle="1" w:styleId="NoList13">
    <w:name w:val="No List13"/>
    <w:next w:val="NoList"/>
    <w:uiPriority w:val="99"/>
    <w:semiHidden/>
    <w:unhideWhenUsed/>
    <w:rsid w:val="00647404"/>
  </w:style>
  <w:style w:type="numbering" w:customStyle="1" w:styleId="NoList22">
    <w:name w:val="No List22"/>
    <w:next w:val="NoList"/>
    <w:semiHidden/>
    <w:rsid w:val="00647404"/>
  </w:style>
  <w:style w:type="table" w:customStyle="1" w:styleId="TableGrid3">
    <w:name w:val="Table Grid3"/>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47404"/>
  </w:style>
  <w:style w:type="numbering" w:customStyle="1" w:styleId="NoList5">
    <w:name w:val="No List5"/>
    <w:next w:val="NoList"/>
    <w:semiHidden/>
    <w:unhideWhenUsed/>
    <w:rsid w:val="00647404"/>
  </w:style>
  <w:style w:type="numbering" w:customStyle="1" w:styleId="NoList14">
    <w:name w:val="No List14"/>
    <w:next w:val="NoList"/>
    <w:uiPriority w:val="99"/>
    <w:semiHidden/>
    <w:unhideWhenUsed/>
    <w:rsid w:val="00647404"/>
  </w:style>
  <w:style w:type="numbering" w:customStyle="1" w:styleId="NoList23">
    <w:name w:val="No List23"/>
    <w:next w:val="NoList"/>
    <w:semiHidden/>
    <w:rsid w:val="00647404"/>
  </w:style>
  <w:style w:type="table" w:customStyle="1" w:styleId="TableGrid4">
    <w:name w:val="Table Grid4"/>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647404"/>
  </w:style>
  <w:style w:type="paragraph" w:customStyle="1" w:styleId="CharChar4">
    <w:name w:val="Char Char4"/>
    <w:basedOn w:val="Normal"/>
    <w:rsid w:val="00586362"/>
    <w:pPr>
      <w:overflowPunct/>
      <w:autoSpaceDE/>
      <w:autoSpaceDN/>
      <w:adjustRightInd/>
      <w:spacing w:after="160" w:line="240" w:lineRule="exact"/>
      <w:textAlignment w:val="auto"/>
    </w:pPr>
    <w:rPr>
      <w:rFonts w:ascii="Tahoma" w:hAnsi="Tahoma"/>
    </w:rPr>
  </w:style>
  <w:style w:type="paragraph" w:customStyle="1" w:styleId="CharChar10">
    <w:name w:val="Char Char10"/>
    <w:basedOn w:val="Normal"/>
    <w:rsid w:val="00586362"/>
    <w:pPr>
      <w:overflowPunct/>
      <w:autoSpaceDE/>
      <w:autoSpaceDN/>
      <w:adjustRightInd/>
      <w:spacing w:after="160" w:line="240" w:lineRule="exact"/>
      <w:textAlignment w:val="auto"/>
    </w:pPr>
    <w:rPr>
      <w:rFonts w:ascii="Tahoma" w:hAnsi="Tahoma"/>
    </w:rPr>
  </w:style>
  <w:style w:type="paragraph" w:customStyle="1" w:styleId="CharChar1">
    <w:name w:val="Char Char1"/>
    <w:basedOn w:val="Normal"/>
    <w:rsid w:val="00586362"/>
    <w:pPr>
      <w:overflowPunct/>
      <w:autoSpaceDE/>
      <w:autoSpaceDN/>
      <w:adjustRightInd/>
      <w:spacing w:after="160" w:line="240" w:lineRule="exact"/>
      <w:textAlignment w:val="auto"/>
    </w:pPr>
    <w:rPr>
      <w:rFonts w:ascii="Tahoma" w:hAnsi="Tahoma"/>
    </w:rPr>
  </w:style>
  <w:style w:type="paragraph" w:customStyle="1" w:styleId="CharChar3">
    <w:name w:val="Char Char3"/>
    <w:basedOn w:val="Normal"/>
    <w:rsid w:val="00586362"/>
    <w:pPr>
      <w:tabs>
        <w:tab w:val="left" w:pos="709"/>
      </w:tabs>
      <w:overflowPunct/>
      <w:autoSpaceDE/>
      <w:autoSpaceDN/>
      <w:adjustRightInd/>
      <w:textAlignment w:val="auto"/>
    </w:pPr>
    <w:rPr>
      <w:rFonts w:ascii="Tahoma" w:hAnsi="Tahoma"/>
      <w:sz w:val="24"/>
      <w:szCs w:val="24"/>
      <w:lang w:val="pl-PL" w:eastAsia="pl-PL"/>
    </w:rPr>
  </w:style>
  <w:style w:type="paragraph" w:customStyle="1" w:styleId="BalloonText1">
    <w:name w:val="Balloon Text1"/>
    <w:basedOn w:val="Normal"/>
    <w:semiHidden/>
    <w:rsid w:val="00586362"/>
    <w:pPr>
      <w:overflowPunct/>
      <w:adjustRightInd/>
      <w:textAlignment w:val="auto"/>
    </w:pPr>
    <w:rPr>
      <w:rFonts w:ascii="Tahoma" w:hAnsi="Tahoma" w:cs="Tahoma"/>
      <w:sz w:val="16"/>
      <w:szCs w:val="16"/>
      <w:lang w:val="bg-BG" w:eastAsia="bg-BG"/>
    </w:rPr>
  </w:style>
  <w:style w:type="paragraph" w:customStyle="1" w:styleId="1CharCharCharChar0">
    <w:name w:val="1 Char Char Char Char Знак Знак"/>
    <w:basedOn w:val="Normal"/>
    <w:rsid w:val="00586362"/>
    <w:pPr>
      <w:overflowPunct/>
      <w:autoSpaceDE/>
      <w:autoSpaceDN/>
      <w:adjustRightInd/>
      <w:spacing w:after="160" w:line="240" w:lineRule="exact"/>
      <w:textAlignment w:val="auto"/>
    </w:pPr>
    <w:rPr>
      <w:rFonts w:ascii="Tahoma" w:hAnsi="Tahoma"/>
    </w:rPr>
  </w:style>
  <w:style w:type="paragraph" w:styleId="NoSpacing">
    <w:name w:val="No Spacing"/>
    <w:uiPriority w:val="1"/>
    <w:qFormat/>
    <w:rsid w:val="00586362"/>
    <w:rPr>
      <w:lang w:val="en-US" w:eastAsia="en-US"/>
    </w:rPr>
  </w:style>
  <w:style w:type="character" w:customStyle="1" w:styleId="1Ch">
    <w:name w:val="Знак1 Ch"/>
    <w:rsid w:val="00586362"/>
    <w:rPr>
      <w:rFonts w:ascii="Courier New" w:hAnsi="Courier New"/>
      <w:lang w:val="bg-BG" w:eastAsia="en-US" w:bidi="ar-SA"/>
    </w:rPr>
  </w:style>
  <w:style w:type="paragraph" w:customStyle="1" w:styleId="Einzug1">
    <w:name w:val="Einzug 1"/>
    <w:basedOn w:val="Normal"/>
    <w:rsid w:val="00586362"/>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586362"/>
    <w:rPr>
      <w:lang w:val="en-GB" w:eastAsia="en-US" w:bidi="ar-SA"/>
    </w:rPr>
  </w:style>
  <w:style w:type="paragraph" w:customStyle="1" w:styleId="1Char">
    <w:name w:val="1 Char"/>
    <w:basedOn w:val="Normal"/>
    <w:rsid w:val="00586362"/>
    <w:pPr>
      <w:overflowPunct/>
      <w:autoSpaceDE/>
      <w:autoSpaceDN/>
      <w:adjustRightInd/>
      <w:spacing w:after="160" w:line="240" w:lineRule="exact"/>
      <w:textAlignment w:val="auto"/>
    </w:pPr>
    <w:rPr>
      <w:rFonts w:ascii="Tahoma" w:hAnsi="Tahoma"/>
    </w:rPr>
  </w:style>
  <w:style w:type="character" w:customStyle="1" w:styleId="WW8Num1z0">
    <w:name w:val="WW8Num1z0"/>
    <w:qFormat/>
    <w:rsid w:val="00586362"/>
    <w:rPr>
      <w:rFonts w:ascii="Times New Roman" w:hAnsi="Times New Roman" w:cs="Times New Roman"/>
    </w:rPr>
  </w:style>
  <w:style w:type="character" w:customStyle="1" w:styleId="WW-DefaultParagraphFont">
    <w:name w:val="WW-Default Paragraph Font"/>
    <w:rsid w:val="00586362"/>
  </w:style>
  <w:style w:type="character" w:customStyle="1" w:styleId="WW8Num5z0">
    <w:name w:val="WW8Num5z0"/>
    <w:qFormat/>
    <w:rsid w:val="00586362"/>
    <w:rPr>
      <w:rFonts w:ascii="Symbol" w:hAnsi="Symbol"/>
    </w:rPr>
  </w:style>
  <w:style w:type="character" w:customStyle="1" w:styleId="WW8Num6z0">
    <w:name w:val="WW8Num6z0"/>
    <w:qFormat/>
    <w:rsid w:val="00586362"/>
    <w:rPr>
      <w:rFonts w:ascii="Symbol" w:hAnsi="Symbol"/>
    </w:rPr>
  </w:style>
  <w:style w:type="character" w:customStyle="1" w:styleId="WW8Num7z0">
    <w:name w:val="WW8Num7z0"/>
    <w:qFormat/>
    <w:rsid w:val="00586362"/>
    <w:rPr>
      <w:rFonts w:ascii="Symbol" w:hAnsi="Symbol"/>
    </w:rPr>
  </w:style>
  <w:style w:type="character" w:customStyle="1" w:styleId="WW8Num11z1">
    <w:name w:val="WW8Num11z1"/>
    <w:rsid w:val="00586362"/>
    <w:rPr>
      <w:rFonts w:ascii="Courier New" w:hAnsi="Courier New"/>
    </w:rPr>
  </w:style>
  <w:style w:type="character" w:customStyle="1" w:styleId="WW8Num11z2">
    <w:name w:val="WW8Num11z2"/>
    <w:rsid w:val="00586362"/>
    <w:rPr>
      <w:rFonts w:ascii="Wingdings" w:hAnsi="Wingdings"/>
    </w:rPr>
  </w:style>
  <w:style w:type="character" w:customStyle="1" w:styleId="WW8Num11z3">
    <w:name w:val="WW8Num11z3"/>
    <w:rsid w:val="00586362"/>
    <w:rPr>
      <w:rFonts w:ascii="Symbol" w:hAnsi="Symbol"/>
    </w:rPr>
  </w:style>
  <w:style w:type="character" w:customStyle="1" w:styleId="WW8Num12z0">
    <w:name w:val="WW8Num12z0"/>
    <w:qFormat/>
    <w:rsid w:val="00586362"/>
    <w:rPr>
      <w:rFonts w:ascii="Times New Roman" w:eastAsia="Times New Roman" w:hAnsi="Times New Roman" w:cs="Times New Roman"/>
    </w:rPr>
  </w:style>
  <w:style w:type="character" w:customStyle="1" w:styleId="WW8Num12z1">
    <w:name w:val="WW8Num12z1"/>
    <w:rsid w:val="00586362"/>
    <w:rPr>
      <w:rFonts w:ascii="Courier New" w:hAnsi="Courier New"/>
    </w:rPr>
  </w:style>
  <w:style w:type="character" w:customStyle="1" w:styleId="WW8Num12z2">
    <w:name w:val="WW8Num12z2"/>
    <w:rsid w:val="00586362"/>
    <w:rPr>
      <w:rFonts w:ascii="Wingdings" w:hAnsi="Wingdings"/>
    </w:rPr>
  </w:style>
  <w:style w:type="character" w:customStyle="1" w:styleId="WW8Num12z3">
    <w:name w:val="WW8Num12z3"/>
    <w:rsid w:val="00586362"/>
    <w:rPr>
      <w:rFonts w:ascii="Symbol" w:hAnsi="Symbol"/>
    </w:rPr>
  </w:style>
  <w:style w:type="character" w:customStyle="1" w:styleId="WW-DefaultParagraphFont1">
    <w:name w:val="WW-Default Paragraph Font1"/>
    <w:rsid w:val="00586362"/>
  </w:style>
  <w:style w:type="paragraph" w:customStyle="1" w:styleId="a0">
    <w:name w:val="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a1">
    <w:name w:val="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
    <w:name w:val="WW-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WW-0">
    <w:name w:val="WW-Указател"/>
    <w:basedOn w:val="Normal"/>
    <w:rsid w:val="00586362"/>
    <w:pPr>
      <w:suppressLineNumbers/>
      <w:suppressAutoHyphens/>
      <w:overflowPunct/>
      <w:autoSpaceDE/>
      <w:autoSpaceDN/>
      <w:adjustRightInd/>
      <w:textAlignment w:val="auto"/>
    </w:pPr>
    <w:rPr>
      <w:rFonts w:ascii="Times New Roman" w:hAnsi="Times New Roman" w:cs="Tahoma"/>
      <w:sz w:val="24"/>
      <w:szCs w:val="24"/>
      <w:lang w:val="ru-RU" w:eastAsia="ar-SA"/>
    </w:rPr>
  </w:style>
  <w:style w:type="paragraph" w:customStyle="1" w:styleId="WW-1">
    <w:name w:val="WW-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BalloonText">
    <w:name w:val="WW-Balloon Text"/>
    <w:basedOn w:val="Normal"/>
    <w:rsid w:val="00586362"/>
    <w:pPr>
      <w:suppressAutoHyphens/>
      <w:overflowPunct/>
      <w:autoSpaceDE/>
      <w:autoSpaceDN/>
      <w:adjustRightInd/>
      <w:textAlignment w:val="auto"/>
    </w:pPr>
    <w:rPr>
      <w:rFonts w:ascii="Tahoma" w:hAnsi="Tahoma" w:cs="Tahoma"/>
      <w:sz w:val="16"/>
      <w:szCs w:val="16"/>
      <w:lang w:val="ru-RU" w:eastAsia="ar-SA"/>
    </w:rPr>
  </w:style>
  <w:style w:type="paragraph" w:customStyle="1" w:styleId="WW--">
    <w:name w:val="WW-Таблица - съдържание"/>
    <w:basedOn w:val="BodyText"/>
    <w:rsid w:val="00586362"/>
    <w:pPr>
      <w:suppressLineNumbers/>
      <w:suppressAutoHyphens/>
      <w:overflowPunct/>
      <w:autoSpaceDE/>
      <w:autoSpaceDN/>
      <w:adjustRightInd/>
      <w:jc w:val="left"/>
      <w:textAlignment w:val="auto"/>
    </w:pPr>
    <w:rPr>
      <w:b/>
      <w:bCs/>
      <w:sz w:val="22"/>
      <w:szCs w:val="24"/>
      <w:lang w:eastAsia="ar-SA"/>
    </w:rPr>
  </w:style>
  <w:style w:type="paragraph" w:customStyle="1" w:styleId="WW--0">
    <w:name w:val="WW-Таблица - заглавие"/>
    <w:basedOn w:val="WW--"/>
    <w:rsid w:val="00586362"/>
    <w:pPr>
      <w:jc w:val="center"/>
    </w:pPr>
    <w:rPr>
      <w:i/>
      <w:iCs/>
    </w:rPr>
  </w:style>
  <w:style w:type="paragraph" w:styleId="Subtitle">
    <w:name w:val="Subtitle"/>
    <w:basedOn w:val="Normal"/>
    <w:link w:val="SubtitleChar"/>
    <w:qFormat/>
    <w:rsid w:val="00586362"/>
    <w:pPr>
      <w:overflowPunct/>
      <w:autoSpaceDE/>
      <w:autoSpaceDN/>
      <w:adjustRightInd/>
      <w:jc w:val="center"/>
      <w:textAlignment w:val="auto"/>
    </w:pPr>
    <w:rPr>
      <w:rFonts w:ascii="Times New Roman" w:hAnsi="Times New Roman"/>
      <w:sz w:val="28"/>
      <w:lang w:val="bg-BG" w:eastAsia="x-none"/>
    </w:rPr>
  </w:style>
  <w:style w:type="character" w:customStyle="1" w:styleId="SubtitleChar">
    <w:name w:val="Subtitle Char"/>
    <w:link w:val="Subtitle"/>
    <w:rsid w:val="00586362"/>
    <w:rPr>
      <w:sz w:val="28"/>
      <w:lang w:val="bg-BG" w:eastAsia="x-none"/>
    </w:rPr>
  </w:style>
  <w:style w:type="paragraph" w:customStyle="1" w:styleId="CharChar">
    <w:name w:val="Char Char Знак Знак"/>
    <w:basedOn w:val="Normal"/>
    <w:autoRedefine/>
    <w:rsid w:val="00586362"/>
    <w:pPr>
      <w:overflowPunct/>
      <w:autoSpaceDE/>
      <w:autoSpaceDN/>
      <w:adjustRightInd/>
      <w:jc w:val="both"/>
      <w:textAlignment w:val="auto"/>
    </w:pPr>
    <w:rPr>
      <w:rFonts w:ascii="Times New Roman" w:hAnsi="Times New Roman"/>
      <w:sz w:val="22"/>
      <w:szCs w:val="22"/>
      <w:lang w:eastAsia="pl-PL"/>
    </w:rPr>
  </w:style>
  <w:style w:type="paragraph" w:customStyle="1" w:styleId="text">
    <w:name w:val="text"/>
    <w:basedOn w:val="BodyTextIndent2"/>
    <w:rsid w:val="00586362"/>
    <w:pPr>
      <w:widowControl/>
      <w:tabs>
        <w:tab w:val="left" w:pos="1440"/>
      </w:tabs>
      <w:overflowPunct/>
      <w:autoSpaceDE/>
      <w:autoSpaceDN/>
      <w:adjustRightInd/>
      <w:spacing w:before="0"/>
      <w:ind w:left="0" w:firstLine="737"/>
      <w:jc w:val="both"/>
    </w:pPr>
    <w:rPr>
      <w:rFonts w:ascii="Times New Roman" w:hAnsi="Times New Roman"/>
      <w:sz w:val="24"/>
      <w:lang w:val="bg-BG"/>
    </w:rPr>
  </w:style>
  <w:style w:type="paragraph" w:customStyle="1" w:styleId="CharCharCharCharChar1Char">
    <w:name w:val="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CharCharCharCharChar1Char0">
    <w:name w:val="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Header1ISO">
    <w:name w:val="Header1 ISO"/>
    <w:basedOn w:val="PlainText"/>
    <w:rsid w:val="00586362"/>
    <w:pPr>
      <w:autoSpaceDE/>
      <w:autoSpaceDN/>
      <w:jc w:val="center"/>
      <w:outlineLvl w:val="0"/>
    </w:pPr>
    <w:rPr>
      <w:rFonts w:ascii="Times New Roman" w:hAnsi="Times New Roman"/>
      <w:b/>
      <w:bCs/>
      <w:sz w:val="24"/>
      <w:szCs w:val="24"/>
      <w:lang w:val="ru-RU" w:eastAsia="en-US"/>
    </w:rPr>
  </w:style>
  <w:style w:type="paragraph" w:customStyle="1" w:styleId="Generaltext">
    <w:name w:val="General text"/>
    <w:basedOn w:val="PlainText"/>
    <w:rsid w:val="00586362"/>
    <w:pPr>
      <w:autoSpaceDE/>
      <w:autoSpaceDN/>
      <w:ind w:firstLine="540"/>
    </w:pPr>
    <w:rPr>
      <w:rFonts w:ascii="Times New Roman" w:hAnsi="Times New Roman"/>
      <w:sz w:val="24"/>
      <w:szCs w:val="24"/>
      <w:lang w:val="ru-RU" w:eastAsia="en-US"/>
    </w:rPr>
  </w:style>
  <w:style w:type="paragraph" w:customStyle="1" w:styleId="Prilozenie">
    <w:name w:val="Prilozenie"/>
    <w:basedOn w:val="PlainText"/>
    <w:rsid w:val="00586362"/>
    <w:pPr>
      <w:autoSpaceDE/>
      <w:autoSpaceDN/>
      <w:jc w:val="right"/>
      <w:outlineLvl w:val="0"/>
    </w:pPr>
    <w:rPr>
      <w:rFonts w:ascii="Times New Roman" w:hAnsi="Times New Roman"/>
      <w:sz w:val="24"/>
      <w:szCs w:val="24"/>
      <w:lang w:val="ru-RU" w:eastAsia="en-US"/>
    </w:rPr>
  </w:style>
  <w:style w:type="character" w:customStyle="1" w:styleId="WW-Absatz-Standardschriftart111">
    <w:name w:val="WW-Absatz-Standardschriftart111"/>
    <w:rsid w:val="00586362"/>
  </w:style>
  <w:style w:type="character" w:customStyle="1" w:styleId="WW-Absatz-Standardschriftart1111">
    <w:name w:val="WW-Absatz-Standardschriftart1111"/>
    <w:rsid w:val="00586362"/>
  </w:style>
  <w:style w:type="character" w:customStyle="1" w:styleId="WW-Absatz-Standardschriftart11111111">
    <w:name w:val="WW-Absatz-Standardschriftart11111111"/>
    <w:rsid w:val="00586362"/>
  </w:style>
  <w:style w:type="character" w:customStyle="1" w:styleId="WW-DefaultParagraphFont111">
    <w:name w:val="WW-Default Paragraph Font111"/>
    <w:rsid w:val="00586362"/>
  </w:style>
  <w:style w:type="character" w:customStyle="1" w:styleId="WW-Absatz-Standardschriftart1111111111111111">
    <w:name w:val="WW-Absatz-Standardschriftart1111111111111111"/>
    <w:rsid w:val="00586362"/>
  </w:style>
  <w:style w:type="character" w:customStyle="1" w:styleId="WW-DefaultParagraphFont11111">
    <w:name w:val="WW-Default Paragraph Font11111"/>
    <w:rsid w:val="00586362"/>
  </w:style>
  <w:style w:type="paragraph" w:styleId="ListNumber">
    <w:name w:val="List Number"/>
    <w:basedOn w:val="Normal"/>
    <w:rsid w:val="00586362"/>
    <w:pPr>
      <w:numPr>
        <w:numId w:val="1"/>
      </w:numPr>
      <w:overflowPunct/>
      <w:autoSpaceDE/>
      <w:autoSpaceDN/>
      <w:adjustRightInd/>
      <w:contextualSpacing/>
      <w:textAlignment w:val="auto"/>
    </w:pPr>
    <w:rPr>
      <w:rFonts w:ascii="HebarLight" w:hAnsi="HebarLight"/>
      <w:sz w:val="24"/>
      <w:szCs w:val="24"/>
      <w:lang w:val="bg-BG" w:eastAsia="bg-BG"/>
    </w:rPr>
  </w:style>
  <w:style w:type="paragraph" w:customStyle="1" w:styleId="3">
    <w:name w:val="3"/>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styleId="MacroText">
    <w:name w:val="macro"/>
    <w:link w:val="MacroTextChar"/>
    <w:rsid w:val="00B64AB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B64AB9"/>
    <w:rPr>
      <w:rFonts w:ascii="System" w:hAnsi="System"/>
      <w:b/>
      <w:lang w:val="en-GB"/>
    </w:rPr>
  </w:style>
  <w:style w:type="paragraph" w:customStyle="1" w:styleId="Avto1">
    <w:name w:val="Avto1"/>
    <w:basedOn w:val="Normal"/>
    <w:rsid w:val="00B64AB9"/>
    <w:pPr>
      <w:numPr>
        <w:ilvl w:val="1"/>
        <w:numId w:val="2"/>
      </w:numPr>
      <w:overflowPunct/>
      <w:autoSpaceDE/>
      <w:autoSpaceDN/>
      <w:adjustRightInd/>
      <w:spacing w:before="120"/>
      <w:jc w:val="both"/>
      <w:textAlignment w:val="auto"/>
    </w:pPr>
    <w:rPr>
      <w:rFonts w:ascii="Times New Roman" w:hAnsi="Times New Roman"/>
      <w:sz w:val="24"/>
      <w:lang w:val="bg-BG"/>
    </w:rPr>
  </w:style>
  <w:style w:type="character" w:customStyle="1" w:styleId="CharCharCharChar">
    <w:name w:val="Знак Char Char Char Char"/>
    <w:aliases w:val=" Знак Char Char"/>
    <w:rsid w:val="00B64AB9"/>
    <w:rPr>
      <w:rFonts w:ascii="Courier New" w:hAnsi="Courier New" w:cs="Courier New"/>
      <w:lang w:val="bg-BG" w:eastAsia="en-US" w:bidi="ar-SA"/>
    </w:rPr>
  </w:style>
  <w:style w:type="table" w:customStyle="1" w:styleId="TableGrid5">
    <w:name w:val="Table Grid5"/>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2">
    <w:name w:val="Char Char Char2"/>
    <w:rsid w:val="00B64AB9"/>
    <w:rPr>
      <w:rFonts w:ascii="Tahoma" w:hAnsi="Tahoma"/>
      <w:sz w:val="24"/>
      <w:lang w:eastAsia="en-US"/>
    </w:rPr>
  </w:style>
  <w:style w:type="paragraph" w:customStyle="1" w:styleId="Style3">
    <w:name w:val="Style3"/>
    <w:basedOn w:val="Normal"/>
    <w:uiPriority w:val="99"/>
    <w:rsid w:val="00B64AB9"/>
    <w:pPr>
      <w:overflowPunct/>
      <w:autoSpaceDE/>
      <w:autoSpaceDN/>
      <w:adjustRightInd/>
      <w:ind w:left="567"/>
      <w:jc w:val="both"/>
      <w:textAlignment w:val="auto"/>
    </w:pPr>
    <w:rPr>
      <w:sz w:val="24"/>
      <w:lang w:val="bg-BG"/>
    </w:rPr>
  </w:style>
  <w:style w:type="paragraph" w:customStyle="1" w:styleId="1CharCharChar1">
    <w:name w:val="1 Char Char Char1"/>
    <w:basedOn w:val="Normal"/>
    <w:qFormat/>
    <w:rsid w:val="00B64AB9"/>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B64AB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B64AB9"/>
    <w:rPr>
      <w:rFonts w:ascii="Tahoma" w:hAnsi="Tahoma"/>
      <w:sz w:val="24"/>
      <w:lang w:val="bg-BG" w:eastAsia="en-US" w:bidi="ar-SA"/>
    </w:rPr>
  </w:style>
  <w:style w:type="paragraph" w:customStyle="1" w:styleId="Char5Char">
    <w:name w:val="Char5 Char"/>
    <w:basedOn w:val="Normal"/>
    <w:rsid w:val="00B64AB9"/>
    <w:pPr>
      <w:overflowPunct/>
      <w:autoSpaceDE/>
      <w:autoSpaceDN/>
      <w:adjustRightInd/>
      <w:spacing w:after="160" w:line="240" w:lineRule="exact"/>
      <w:textAlignment w:val="auto"/>
    </w:pPr>
    <w:rPr>
      <w:rFonts w:ascii="Tahoma" w:hAnsi="Tahoma"/>
    </w:rPr>
  </w:style>
  <w:style w:type="character" w:customStyle="1" w:styleId="WW8Num5z2">
    <w:name w:val="WW8Num5z2"/>
    <w:rsid w:val="00B64AB9"/>
    <w:rPr>
      <w:rFonts w:ascii="Wingdings" w:hAnsi="Wingdings"/>
    </w:rPr>
  </w:style>
  <w:style w:type="character" w:customStyle="1" w:styleId="WW8Num3z1">
    <w:name w:val="WW8Num3z1"/>
    <w:qFormat/>
    <w:rsid w:val="00B64AB9"/>
    <w:rPr>
      <w:rFonts w:ascii="Courier New" w:hAnsi="Courier New"/>
    </w:rPr>
  </w:style>
  <w:style w:type="paragraph" w:customStyle="1" w:styleId="a2">
    <w:name w:val="Обикновен текст"/>
    <w:basedOn w:val="Normal"/>
    <w:rsid w:val="00B64AB9"/>
    <w:pPr>
      <w:suppressAutoHyphens/>
      <w:overflowPunct/>
      <w:autoSpaceDE/>
      <w:autoSpaceDN/>
      <w:adjustRightInd/>
      <w:textAlignment w:val="auto"/>
    </w:pPr>
    <w:rPr>
      <w:rFonts w:ascii="Courier New" w:hAnsi="Courier New"/>
      <w:lang w:val="bg-BG" w:eastAsia="ar-SA"/>
    </w:rPr>
  </w:style>
  <w:style w:type="character" w:customStyle="1" w:styleId="HeaderCharChar">
    <w:name w:val="Header Char Char"/>
    <w:aliases w:val="Header Char Char Char Char Char Char Char1,Header Char Char Char Char Char1"/>
    <w:rsid w:val="00B64AB9"/>
    <w:rPr>
      <w:lang w:val="en-GB" w:eastAsia="en-US" w:bidi="ar-SA"/>
    </w:rPr>
  </w:style>
  <w:style w:type="character" w:customStyle="1" w:styleId="Char3Char1">
    <w:name w:val="Char3 Char1"/>
    <w:rsid w:val="00B64AB9"/>
    <w:rPr>
      <w:lang w:val="en-GB" w:eastAsia="en-US" w:bidi="ar-SA"/>
    </w:rPr>
  </w:style>
  <w:style w:type="paragraph" w:customStyle="1" w:styleId="Char5">
    <w:name w:val="Char5"/>
    <w:basedOn w:val="Normal"/>
    <w:rsid w:val="00B64AB9"/>
    <w:pPr>
      <w:overflowPunct/>
      <w:autoSpaceDE/>
      <w:autoSpaceDN/>
      <w:adjustRightInd/>
      <w:spacing w:after="160" w:line="240" w:lineRule="exact"/>
      <w:textAlignment w:val="auto"/>
    </w:pPr>
    <w:rPr>
      <w:rFonts w:ascii="Tahoma" w:hAnsi="Tahoma"/>
    </w:rPr>
  </w:style>
  <w:style w:type="character" w:customStyle="1" w:styleId="CharChar20">
    <w:name w:val="Char Char2"/>
    <w:rsid w:val="00B64AB9"/>
    <w:rPr>
      <w:lang w:val="en-GB" w:eastAsia="en-US"/>
    </w:rPr>
  </w:style>
  <w:style w:type="character" w:customStyle="1" w:styleId="Char9">
    <w:name w:val="Char9"/>
    <w:rsid w:val="00B64AB9"/>
    <w:rPr>
      <w:rFonts w:ascii="Tahoma" w:hAnsi="Tahoma"/>
      <w:sz w:val="24"/>
      <w:lang w:val="bg-BG" w:eastAsia="en-US" w:bidi="ar-SA"/>
    </w:rPr>
  </w:style>
  <w:style w:type="character" w:styleId="FootnoteReference">
    <w:name w:val="footnote reference"/>
    <w:rsid w:val="00B64AB9"/>
    <w:rPr>
      <w:vertAlign w:val="superscript"/>
    </w:rPr>
  </w:style>
  <w:style w:type="character" w:customStyle="1" w:styleId="Char15">
    <w:name w:val="Char15"/>
    <w:rsid w:val="00B64AB9"/>
    <w:rPr>
      <w:rFonts w:ascii="Tahoma" w:hAnsi="Tahoma"/>
      <w:b/>
      <w:bCs/>
      <w:sz w:val="24"/>
      <w:lang w:eastAsia="en-US"/>
    </w:rPr>
  </w:style>
  <w:style w:type="paragraph" w:customStyle="1" w:styleId="13">
    <w:name w:val="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14">
    <w:name w:val="Обикновен текст1"/>
    <w:basedOn w:val="Normal"/>
    <w:rsid w:val="00B64AB9"/>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B64AB9"/>
    <w:pPr>
      <w:overflowPunct/>
      <w:jc w:val="both"/>
      <w:textAlignment w:val="auto"/>
    </w:pPr>
    <w:rPr>
      <w:rFonts w:ascii="Tahoma" w:hAnsi="Tahoma" w:cs="Tahoma"/>
      <w:sz w:val="24"/>
      <w:szCs w:val="24"/>
      <w:lang w:val="bg-BG" w:eastAsia="bg-BG"/>
    </w:rPr>
  </w:style>
  <w:style w:type="paragraph" w:customStyle="1" w:styleId="a3">
    <w:name w:val="Списък на абзаци"/>
    <w:basedOn w:val="Normal"/>
    <w:uiPriority w:val="34"/>
    <w:qFormat/>
    <w:rsid w:val="00B64AB9"/>
    <w:pPr>
      <w:suppressAutoHyphens/>
      <w:overflowPunct/>
      <w:autoSpaceDN/>
      <w:adjustRightInd/>
      <w:ind w:left="708"/>
      <w:textAlignment w:val="auto"/>
    </w:pPr>
    <w:rPr>
      <w:rFonts w:ascii="Tahoma" w:hAnsi="Tahoma" w:cs="Tahoma"/>
      <w:sz w:val="24"/>
      <w:szCs w:val="24"/>
      <w:lang w:val="bg-BG" w:eastAsia="ar-SA"/>
    </w:rPr>
  </w:style>
  <w:style w:type="paragraph" w:customStyle="1" w:styleId="30">
    <w:name w:val="Знак Знак3"/>
    <w:basedOn w:val="Normal"/>
    <w:rsid w:val="00B64AB9"/>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1">
    <w:name w:val="Style1"/>
    <w:basedOn w:val="Normal"/>
    <w:uiPriority w:val="99"/>
    <w:rsid w:val="00B64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64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B64AB9"/>
    <w:pPr>
      <w:widowControl w:val="0"/>
      <w:overflowPunct/>
      <w:textAlignment w:val="auto"/>
    </w:pPr>
    <w:rPr>
      <w:rFonts w:cs="Arial"/>
      <w:sz w:val="24"/>
      <w:szCs w:val="24"/>
      <w:lang w:val="bg-BG" w:eastAsia="bg-BG"/>
    </w:rPr>
  </w:style>
  <w:style w:type="paragraph" w:customStyle="1" w:styleId="Style6">
    <w:name w:val="Style6"/>
    <w:basedOn w:val="Normal"/>
    <w:uiPriority w:val="99"/>
    <w:rsid w:val="00B64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64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64AB9"/>
    <w:pPr>
      <w:widowControl w:val="0"/>
      <w:overflowPunct/>
      <w:textAlignment w:val="auto"/>
    </w:pPr>
    <w:rPr>
      <w:rFonts w:cs="Arial"/>
      <w:sz w:val="24"/>
      <w:szCs w:val="24"/>
      <w:lang w:val="bg-BG" w:eastAsia="bg-BG"/>
    </w:rPr>
  </w:style>
  <w:style w:type="paragraph" w:customStyle="1" w:styleId="Style9">
    <w:name w:val="Style9"/>
    <w:basedOn w:val="Normal"/>
    <w:uiPriority w:val="99"/>
    <w:rsid w:val="00B64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B64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B64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64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64AB9"/>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64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64AB9"/>
    <w:rPr>
      <w:rFonts w:ascii="Arial" w:hAnsi="Arial" w:cs="Arial"/>
      <w:b/>
      <w:bCs/>
      <w:sz w:val="20"/>
      <w:szCs w:val="20"/>
    </w:rPr>
  </w:style>
  <w:style w:type="character" w:customStyle="1" w:styleId="FontStyle19">
    <w:name w:val="Font Style19"/>
    <w:uiPriority w:val="99"/>
    <w:rsid w:val="00B64AB9"/>
    <w:rPr>
      <w:rFonts w:ascii="Arial" w:hAnsi="Arial" w:cs="Arial"/>
      <w:b/>
      <w:bCs/>
      <w:sz w:val="24"/>
      <w:szCs w:val="24"/>
    </w:rPr>
  </w:style>
  <w:style w:type="character" w:customStyle="1" w:styleId="FontStyle20">
    <w:name w:val="Font Style20"/>
    <w:uiPriority w:val="99"/>
    <w:rsid w:val="00B64AB9"/>
    <w:rPr>
      <w:rFonts w:ascii="Arial" w:hAnsi="Arial" w:cs="Arial"/>
      <w:sz w:val="20"/>
      <w:szCs w:val="20"/>
    </w:rPr>
  </w:style>
  <w:style w:type="character" w:customStyle="1" w:styleId="FontStyle21">
    <w:name w:val="Font Style21"/>
    <w:uiPriority w:val="99"/>
    <w:rsid w:val="00B64AB9"/>
    <w:rPr>
      <w:rFonts w:ascii="Arial" w:hAnsi="Arial" w:cs="Arial"/>
      <w:spacing w:val="20"/>
      <w:sz w:val="18"/>
      <w:szCs w:val="18"/>
    </w:rPr>
  </w:style>
  <w:style w:type="character" w:customStyle="1" w:styleId="FontStyle22">
    <w:name w:val="Font Style22"/>
    <w:uiPriority w:val="99"/>
    <w:rsid w:val="00B64AB9"/>
    <w:rPr>
      <w:rFonts w:ascii="Bookman Old Style" w:hAnsi="Bookman Old Style" w:cs="Bookman Old Style"/>
      <w:b/>
      <w:bCs/>
      <w:spacing w:val="20"/>
      <w:sz w:val="18"/>
      <w:szCs w:val="18"/>
    </w:rPr>
  </w:style>
  <w:style w:type="character" w:customStyle="1" w:styleId="FontStyle23">
    <w:name w:val="Font Style23"/>
    <w:uiPriority w:val="99"/>
    <w:rsid w:val="00B64AB9"/>
    <w:rPr>
      <w:rFonts w:ascii="Franklin Gothic Medium Cond" w:hAnsi="Franklin Gothic Medium Cond" w:cs="Franklin Gothic Medium Cond"/>
      <w:spacing w:val="20"/>
      <w:sz w:val="20"/>
      <w:szCs w:val="20"/>
    </w:rPr>
  </w:style>
  <w:style w:type="character" w:customStyle="1" w:styleId="FontStyle24">
    <w:name w:val="Font Style24"/>
    <w:uiPriority w:val="99"/>
    <w:rsid w:val="00B64AB9"/>
    <w:rPr>
      <w:rFonts w:ascii="Arial Narrow" w:hAnsi="Arial Narrow" w:cs="Arial Narrow"/>
      <w:sz w:val="18"/>
      <w:szCs w:val="18"/>
    </w:rPr>
  </w:style>
  <w:style w:type="character" w:customStyle="1" w:styleId="FontStyle25">
    <w:name w:val="Font Style25"/>
    <w:uiPriority w:val="99"/>
    <w:rsid w:val="00B64AB9"/>
    <w:rPr>
      <w:rFonts w:ascii="Arial" w:hAnsi="Arial" w:cs="Arial"/>
      <w:b/>
      <w:bCs/>
      <w:sz w:val="14"/>
      <w:szCs w:val="14"/>
    </w:rPr>
  </w:style>
  <w:style w:type="character" w:customStyle="1" w:styleId="FontStyle26">
    <w:name w:val="Font Style26"/>
    <w:uiPriority w:val="99"/>
    <w:rsid w:val="00B64AB9"/>
    <w:rPr>
      <w:rFonts w:ascii="Arial" w:hAnsi="Arial" w:cs="Arial"/>
      <w:sz w:val="16"/>
      <w:szCs w:val="16"/>
    </w:rPr>
  </w:style>
  <w:style w:type="character" w:customStyle="1" w:styleId="FontStyle27">
    <w:name w:val="Font Style27"/>
    <w:uiPriority w:val="99"/>
    <w:rsid w:val="00B64AB9"/>
    <w:rPr>
      <w:rFonts w:ascii="Arial" w:hAnsi="Arial" w:cs="Arial"/>
      <w:sz w:val="24"/>
      <w:szCs w:val="24"/>
    </w:rPr>
  </w:style>
  <w:style w:type="character" w:customStyle="1" w:styleId="FontStyle28">
    <w:name w:val="Font Style28"/>
    <w:uiPriority w:val="99"/>
    <w:rsid w:val="00B64AB9"/>
    <w:rPr>
      <w:rFonts w:ascii="Arial" w:hAnsi="Arial" w:cs="Arial"/>
      <w:spacing w:val="-30"/>
      <w:sz w:val="28"/>
      <w:szCs w:val="28"/>
    </w:rPr>
  </w:style>
  <w:style w:type="paragraph" w:customStyle="1" w:styleId="CharChar3CharChar">
    <w:name w:val="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Char0">
    <w:name w:val="1 Char Char Char Char Char Char Char Знак Знак"/>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0">
    <w:name w:val="1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B64AB9"/>
    <w:pPr>
      <w:overflowPunct/>
      <w:autoSpaceDE/>
      <w:autoSpaceDN/>
      <w:adjustRightInd/>
      <w:spacing w:after="160" w:line="240" w:lineRule="exact"/>
      <w:textAlignment w:val="auto"/>
    </w:pPr>
    <w:rPr>
      <w:rFonts w:ascii="Tahoma" w:hAnsi="Tahoma"/>
    </w:rPr>
  </w:style>
  <w:style w:type="character" w:styleId="HTMLTypewriter">
    <w:name w:val="HTML Typewriter"/>
    <w:unhideWhenUsed/>
    <w:rsid w:val="00B64AB9"/>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B64AB9"/>
    <w:pPr>
      <w:overflowPunct/>
      <w:autoSpaceDE/>
      <w:autoSpaceDN/>
      <w:adjustRightInd/>
      <w:ind w:left="720"/>
      <w:contextualSpacing/>
      <w:textAlignment w:val="auto"/>
    </w:pPr>
    <w:rPr>
      <w:rFonts w:ascii="Times New Roman" w:eastAsia="MS Mincho" w:hAnsi="Times New Roman"/>
      <w:lang w:val="bg-BG"/>
    </w:rPr>
  </w:style>
  <w:style w:type="paragraph" w:customStyle="1" w:styleId="20">
    <w:name w:val="Обикновен текст2"/>
    <w:basedOn w:val="Normal"/>
    <w:rsid w:val="00B64AB9"/>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B64AB9"/>
    <w:rPr>
      <w:sz w:val="16"/>
      <w:szCs w:val="16"/>
    </w:rPr>
  </w:style>
  <w:style w:type="paragraph" w:styleId="CommentSubject">
    <w:name w:val="annotation subject"/>
    <w:basedOn w:val="CommentText"/>
    <w:next w:val="CommentText"/>
    <w:link w:val="CommentSubjectChar"/>
    <w:qFormat/>
    <w:rsid w:val="00B64AB9"/>
    <w:rPr>
      <w:b/>
      <w:bCs/>
      <w:lang w:val="en-GB" w:eastAsia="bg-BG"/>
    </w:rPr>
  </w:style>
  <w:style w:type="character" w:customStyle="1" w:styleId="CommentSubjectChar">
    <w:name w:val="Comment Subject Char"/>
    <w:link w:val="CommentSubject"/>
    <w:rsid w:val="00B64AB9"/>
    <w:rPr>
      <w:b/>
      <w:bCs/>
      <w:lang w:val="en-GB" w:eastAsia="bg-BG"/>
    </w:rPr>
  </w:style>
  <w:style w:type="paragraph" w:customStyle="1" w:styleId="1CharCharCharCharCharCharCharCharCharChar">
    <w:name w:val="1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character" w:customStyle="1" w:styleId="ng-binding">
    <w:name w:val="ng-binding"/>
    <w:rsid w:val="00B64AB9"/>
  </w:style>
  <w:style w:type="paragraph" w:customStyle="1" w:styleId="ng-binding1">
    <w:name w:val="ng-binding1"/>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Char13 Char Char"/>
    <w:basedOn w:val="Normal"/>
    <w:rsid w:val="00B64AB9"/>
    <w:pPr>
      <w:overflowPunct/>
      <w:autoSpaceDE/>
      <w:autoSpaceDN/>
      <w:adjustRightInd/>
      <w:spacing w:after="160" w:line="240" w:lineRule="exact"/>
      <w:textAlignment w:val="auto"/>
    </w:pPr>
    <w:rPr>
      <w:rFonts w:ascii="Tahoma" w:hAnsi="Tahoma"/>
    </w:rPr>
  </w:style>
  <w:style w:type="character" w:customStyle="1" w:styleId="15">
    <w:name w:val="Заглавие 1 Знак"/>
    <w:qFormat/>
    <w:rsid w:val="00B64AB9"/>
    <w:rPr>
      <w:rFonts w:ascii="Bookman Old Style" w:eastAsia="Times New Roman" w:hAnsi="Bookman Old Style"/>
      <w:b/>
      <w:spacing w:val="30"/>
      <w:sz w:val="24"/>
      <w:lang w:eastAsia="ar-SA"/>
    </w:rPr>
  </w:style>
  <w:style w:type="character" w:customStyle="1" w:styleId="21">
    <w:name w:val="Заглавие 2 Знак"/>
    <w:qFormat/>
    <w:rsid w:val="00B64AB9"/>
    <w:rPr>
      <w:rFonts w:ascii="Times New Roman" w:eastAsia="Times New Roman" w:hAnsi="Times New Roman"/>
      <w:sz w:val="24"/>
      <w:lang w:eastAsia="ar-SA"/>
    </w:rPr>
  </w:style>
  <w:style w:type="character" w:customStyle="1" w:styleId="31">
    <w:name w:val="Заглавие 3 Знак"/>
    <w:qFormat/>
    <w:rsid w:val="00B64AB9"/>
    <w:rPr>
      <w:rFonts w:ascii="Tahoma" w:eastAsia="Times New Roman" w:hAnsi="Tahoma"/>
      <w:b/>
      <w:bCs/>
      <w:i/>
      <w:iCs/>
      <w:sz w:val="32"/>
      <w:szCs w:val="32"/>
      <w:lang w:eastAsia="ar-SA"/>
    </w:rPr>
  </w:style>
  <w:style w:type="character" w:customStyle="1" w:styleId="4">
    <w:name w:val="Заглавие 4 Знак"/>
    <w:qFormat/>
    <w:rsid w:val="00B64AB9"/>
    <w:rPr>
      <w:rFonts w:ascii="Arial" w:eastAsia="Times New Roman" w:hAnsi="Arial"/>
      <w:sz w:val="24"/>
      <w:lang w:eastAsia="ar-SA"/>
    </w:rPr>
  </w:style>
  <w:style w:type="character" w:customStyle="1" w:styleId="6">
    <w:name w:val="Заглавие 6 Знак"/>
    <w:qFormat/>
    <w:rsid w:val="00B64AB9"/>
    <w:rPr>
      <w:rFonts w:eastAsia="Times New Roman"/>
      <w:b/>
      <w:bCs/>
      <w:sz w:val="22"/>
      <w:szCs w:val="22"/>
      <w:lang w:val="en-US" w:eastAsia="ar-SA"/>
    </w:rPr>
  </w:style>
  <w:style w:type="character" w:customStyle="1" w:styleId="a4">
    <w:name w:val="Горен колонтитул Знак"/>
    <w:qFormat/>
    <w:rsid w:val="00B64AB9"/>
  </w:style>
  <w:style w:type="character" w:customStyle="1" w:styleId="a5">
    <w:name w:val="Долен колонтитул Знак"/>
    <w:qFormat/>
    <w:rsid w:val="00B64AB9"/>
  </w:style>
  <w:style w:type="character" w:customStyle="1" w:styleId="a6">
    <w:name w:val="Изнесен текст Знак"/>
    <w:qFormat/>
    <w:rsid w:val="00B64AB9"/>
    <w:rPr>
      <w:rFonts w:ascii="Tahoma" w:hAnsi="Tahoma" w:cs="Tahoma"/>
      <w:sz w:val="16"/>
      <w:szCs w:val="16"/>
    </w:rPr>
  </w:style>
  <w:style w:type="character" w:customStyle="1" w:styleId="WW8Num28z4">
    <w:name w:val="WW8Num28z4"/>
    <w:qFormat/>
    <w:rsid w:val="00B64AB9"/>
  </w:style>
  <w:style w:type="character" w:customStyle="1" w:styleId="WW8Num16z0">
    <w:name w:val="WW8Num16z0"/>
    <w:qFormat/>
    <w:rsid w:val="00B64AB9"/>
  </w:style>
  <w:style w:type="character" w:customStyle="1" w:styleId="WW8Num27z5">
    <w:name w:val="WW8Num27z5"/>
    <w:qFormat/>
    <w:rsid w:val="00B64AB9"/>
  </w:style>
  <w:style w:type="character" w:customStyle="1" w:styleId="WW8Num35z2">
    <w:name w:val="WW8Num35z2"/>
    <w:qFormat/>
    <w:rsid w:val="00B64AB9"/>
  </w:style>
  <w:style w:type="character" w:customStyle="1" w:styleId="WW8Num26z6">
    <w:name w:val="WW8Num26z6"/>
    <w:qFormat/>
    <w:rsid w:val="00B64AB9"/>
  </w:style>
  <w:style w:type="character" w:customStyle="1" w:styleId="WW8Num3z0">
    <w:name w:val="WW8Num3z0"/>
    <w:qFormat/>
    <w:rsid w:val="00B64AB9"/>
    <w:rPr>
      <w:rFonts w:ascii="OpenSymbol" w:hAnsi="OpenSymbol" w:cs="OpenSymbol"/>
    </w:rPr>
  </w:style>
  <w:style w:type="character" w:customStyle="1" w:styleId="WW8Num34z3">
    <w:name w:val="WW8Num34z3"/>
    <w:qFormat/>
    <w:rsid w:val="00B64AB9"/>
  </w:style>
  <w:style w:type="character" w:customStyle="1" w:styleId="WW8Num25z7">
    <w:name w:val="WW8Num25z7"/>
    <w:qFormat/>
    <w:rsid w:val="00B64AB9"/>
  </w:style>
  <w:style w:type="character" w:customStyle="1" w:styleId="WW8Num1z2">
    <w:name w:val="WW8Num1z2"/>
    <w:qFormat/>
    <w:rsid w:val="00B64AB9"/>
  </w:style>
  <w:style w:type="character" w:customStyle="1" w:styleId="WW8Num32z0">
    <w:name w:val="WW8Num32z0"/>
    <w:qFormat/>
    <w:rsid w:val="00B64AB9"/>
  </w:style>
  <w:style w:type="character" w:customStyle="1" w:styleId="WW8Num23z1">
    <w:name w:val="WW8Num23z1"/>
    <w:qFormat/>
    <w:rsid w:val="00B64AB9"/>
  </w:style>
  <w:style w:type="character" w:customStyle="1" w:styleId="WW8Num28z2">
    <w:name w:val="WW8Num28z2"/>
    <w:qFormat/>
    <w:rsid w:val="00B64AB9"/>
  </w:style>
  <w:style w:type="character" w:customStyle="1" w:styleId="WW8Num14z0">
    <w:name w:val="WW8Num14z0"/>
    <w:qFormat/>
    <w:rsid w:val="00B64AB9"/>
  </w:style>
  <w:style w:type="character" w:customStyle="1" w:styleId="WW8Num35z8">
    <w:name w:val="WW8Num35z8"/>
    <w:qFormat/>
    <w:rsid w:val="00B64AB9"/>
  </w:style>
  <w:style w:type="character" w:customStyle="1" w:styleId="WW8Num27z3">
    <w:name w:val="WW8Num27z3"/>
    <w:qFormat/>
    <w:rsid w:val="00B64AB9"/>
  </w:style>
  <w:style w:type="character" w:customStyle="1" w:styleId="WW8Num35z0">
    <w:name w:val="WW8Num35z0"/>
    <w:qFormat/>
    <w:rsid w:val="00B64AB9"/>
    <w:rPr>
      <w:b/>
    </w:rPr>
  </w:style>
  <w:style w:type="character" w:customStyle="1" w:styleId="WW8Num26z4">
    <w:name w:val="WW8Num26z4"/>
    <w:qFormat/>
    <w:rsid w:val="00B64AB9"/>
  </w:style>
  <w:style w:type="character" w:customStyle="1" w:styleId="WW8Num1z8">
    <w:name w:val="WW8Num1z8"/>
    <w:qFormat/>
    <w:rsid w:val="00B64AB9"/>
  </w:style>
  <w:style w:type="character" w:customStyle="1" w:styleId="WW8Num34z1">
    <w:name w:val="WW8Num34z1"/>
    <w:qFormat/>
    <w:rsid w:val="00B64AB9"/>
  </w:style>
  <w:style w:type="character" w:customStyle="1" w:styleId="WW8Num25z5">
    <w:name w:val="WW8Num25z5"/>
    <w:qFormat/>
    <w:rsid w:val="00B64AB9"/>
  </w:style>
  <w:style w:type="character" w:customStyle="1" w:styleId="WW8Num32z6">
    <w:name w:val="WW8Num32z6"/>
    <w:qFormat/>
    <w:rsid w:val="00B64AB9"/>
  </w:style>
  <w:style w:type="character" w:customStyle="1" w:styleId="WW8Num23z7">
    <w:name w:val="WW8Num23z7"/>
    <w:qFormat/>
    <w:rsid w:val="00B64AB9"/>
  </w:style>
  <w:style w:type="character" w:customStyle="1" w:styleId="WW8Num31z7">
    <w:name w:val="WW8Num31z7"/>
    <w:qFormat/>
    <w:rsid w:val="00B64AB9"/>
  </w:style>
  <w:style w:type="character" w:customStyle="1" w:styleId="WW8Num30z0">
    <w:name w:val="WW8Num30z0"/>
    <w:qFormat/>
    <w:rsid w:val="00B64AB9"/>
  </w:style>
  <w:style w:type="character" w:customStyle="1" w:styleId="WW8Num20z2">
    <w:name w:val="WW8Num20z2"/>
    <w:qFormat/>
    <w:rsid w:val="00B64AB9"/>
  </w:style>
  <w:style w:type="character" w:customStyle="1" w:styleId="WW8Num28z0">
    <w:name w:val="WW8Num28z0"/>
    <w:qFormat/>
    <w:rsid w:val="00B64AB9"/>
    <w:rPr>
      <w:b w:val="0"/>
      <w:i w:val="0"/>
    </w:rPr>
  </w:style>
  <w:style w:type="character" w:customStyle="1" w:styleId="WW8Num35z6">
    <w:name w:val="WW8Num35z6"/>
    <w:qFormat/>
    <w:rsid w:val="00B64AB9"/>
  </w:style>
  <w:style w:type="character" w:customStyle="1" w:styleId="WW8Num27z1">
    <w:name w:val="WW8Num27z1"/>
    <w:qFormat/>
    <w:rsid w:val="00B64AB9"/>
  </w:style>
  <w:style w:type="character" w:customStyle="1" w:styleId="WW8Num34z7">
    <w:name w:val="WW8Num34z7"/>
    <w:qFormat/>
    <w:rsid w:val="00B64AB9"/>
  </w:style>
  <w:style w:type="character" w:customStyle="1" w:styleId="WW8Num26z2">
    <w:name w:val="WW8Num26z2"/>
    <w:qFormat/>
    <w:rsid w:val="00B64AB9"/>
  </w:style>
  <w:style w:type="character" w:customStyle="1" w:styleId="WW8Num1z6">
    <w:name w:val="WW8Num1z6"/>
    <w:qFormat/>
    <w:rsid w:val="00B64AB9"/>
  </w:style>
  <w:style w:type="character" w:customStyle="1" w:styleId="WW8Num32z4">
    <w:name w:val="WW8Num32z4"/>
    <w:qFormat/>
    <w:rsid w:val="00B64AB9"/>
  </w:style>
  <w:style w:type="character" w:customStyle="1" w:styleId="WW8Num23z5">
    <w:name w:val="WW8Num23z5"/>
    <w:qFormat/>
    <w:rsid w:val="00B64AB9"/>
  </w:style>
  <w:style w:type="character" w:customStyle="1" w:styleId="WW8Num31z5">
    <w:name w:val="WW8Num31z5"/>
    <w:qFormat/>
    <w:rsid w:val="00B64AB9"/>
  </w:style>
  <w:style w:type="character" w:customStyle="1" w:styleId="WW8Num21z7">
    <w:name w:val="WW8Num21z7"/>
    <w:qFormat/>
    <w:rsid w:val="00B64AB9"/>
  </w:style>
  <w:style w:type="character" w:customStyle="1" w:styleId="WW8Num28z8">
    <w:name w:val="WW8Num28z8"/>
    <w:qFormat/>
    <w:rsid w:val="00B64AB9"/>
  </w:style>
  <w:style w:type="character" w:customStyle="1" w:styleId="WW8Num20z0">
    <w:name w:val="WW8Num20z0"/>
    <w:qFormat/>
    <w:rsid w:val="00B64AB9"/>
    <w:rPr>
      <w:b w:val="0"/>
      <w:i w:val="0"/>
    </w:rPr>
  </w:style>
  <w:style w:type="character" w:customStyle="1" w:styleId="WW8Num27z7">
    <w:name w:val="WW8Num27z7"/>
    <w:qFormat/>
    <w:rsid w:val="00B64AB9"/>
  </w:style>
  <w:style w:type="character" w:customStyle="1" w:styleId="WW8Num35z4">
    <w:name w:val="WW8Num35z4"/>
    <w:qFormat/>
    <w:rsid w:val="00B64AB9"/>
  </w:style>
  <w:style w:type="character" w:customStyle="1" w:styleId="WW8Num26z8">
    <w:name w:val="WW8Num26z8"/>
    <w:qFormat/>
    <w:rsid w:val="00B64AB9"/>
  </w:style>
  <w:style w:type="character" w:customStyle="1" w:styleId="WW8Num3z2">
    <w:name w:val="WW8Num3z2"/>
    <w:qFormat/>
    <w:rsid w:val="00B64AB9"/>
    <w:rPr>
      <w:rFonts w:ascii="Wingdings" w:hAnsi="Wingdings" w:cs="Wingdings"/>
    </w:rPr>
  </w:style>
  <w:style w:type="character" w:customStyle="1" w:styleId="WW8Num34z5">
    <w:name w:val="WW8Num34z5"/>
    <w:qFormat/>
    <w:rsid w:val="00B64AB9"/>
  </w:style>
  <w:style w:type="character" w:customStyle="1" w:styleId="WW8Num26z0">
    <w:name w:val="WW8Num26z0"/>
    <w:qFormat/>
    <w:rsid w:val="00B64AB9"/>
  </w:style>
  <w:style w:type="character" w:customStyle="1" w:styleId="WW8Num1z4">
    <w:name w:val="WW8Num1z4"/>
    <w:qFormat/>
    <w:rsid w:val="00B64AB9"/>
  </w:style>
  <w:style w:type="character" w:customStyle="1" w:styleId="WW8Num32z2">
    <w:name w:val="WW8Num32z2"/>
    <w:qFormat/>
    <w:rsid w:val="00B64AB9"/>
  </w:style>
  <w:style w:type="character" w:customStyle="1" w:styleId="WW8Num23z3">
    <w:name w:val="WW8Num23z3"/>
    <w:qFormat/>
    <w:rsid w:val="00B64AB9"/>
  </w:style>
  <w:style w:type="character" w:customStyle="1" w:styleId="WW8Num31z3">
    <w:name w:val="WW8Num31z3"/>
    <w:qFormat/>
    <w:rsid w:val="00B64AB9"/>
  </w:style>
  <w:style w:type="character" w:customStyle="1" w:styleId="WW8Num21z5">
    <w:name w:val="WW8Num21z5"/>
    <w:qFormat/>
    <w:rsid w:val="00B64AB9"/>
  </w:style>
  <w:style w:type="character" w:customStyle="1" w:styleId="InternetLink">
    <w:name w:val="Internet Link"/>
    <w:uiPriority w:val="99"/>
    <w:rsid w:val="00B64AB9"/>
    <w:rPr>
      <w:color w:val="000080"/>
      <w:u w:val="single"/>
    </w:rPr>
  </w:style>
  <w:style w:type="character" w:customStyle="1" w:styleId="WW8Num27z8">
    <w:name w:val="WW8Num27z8"/>
    <w:qFormat/>
    <w:rsid w:val="00B64AB9"/>
  </w:style>
  <w:style w:type="character" w:customStyle="1" w:styleId="WW8Num35z5">
    <w:name w:val="WW8Num35z5"/>
    <w:qFormat/>
    <w:rsid w:val="00B64AB9"/>
  </w:style>
  <w:style w:type="character" w:customStyle="1" w:styleId="WW8Num27z0">
    <w:name w:val="WW8Num27z0"/>
    <w:qFormat/>
    <w:rsid w:val="00B64AB9"/>
    <w:rPr>
      <w:rFonts w:ascii="Verdana" w:hAnsi="Verdana" w:cs="Verdana"/>
      <w:b/>
      <w:bCs/>
      <w:sz w:val="16"/>
      <w:szCs w:val="16"/>
    </w:rPr>
  </w:style>
  <w:style w:type="character" w:customStyle="1" w:styleId="WW8Num3z3">
    <w:name w:val="WW8Num3z3"/>
    <w:qFormat/>
    <w:rsid w:val="00B64AB9"/>
    <w:rPr>
      <w:rFonts w:ascii="Symbol" w:hAnsi="Symbol" w:cs="Symbol"/>
    </w:rPr>
  </w:style>
  <w:style w:type="character" w:customStyle="1" w:styleId="WW8Num34z6">
    <w:name w:val="WW8Num34z6"/>
    <w:qFormat/>
    <w:rsid w:val="00B64AB9"/>
  </w:style>
  <w:style w:type="character" w:customStyle="1" w:styleId="WW8Num26z1">
    <w:name w:val="WW8Num26z1"/>
    <w:qFormat/>
    <w:rsid w:val="00B64AB9"/>
  </w:style>
  <w:style w:type="character" w:customStyle="1" w:styleId="WW8Num1z5">
    <w:name w:val="WW8Num1z5"/>
    <w:qFormat/>
    <w:rsid w:val="00B64AB9"/>
  </w:style>
  <w:style w:type="character" w:customStyle="1" w:styleId="WW8Num28z7">
    <w:name w:val="WW8Num28z7"/>
    <w:qFormat/>
    <w:rsid w:val="00B64AB9"/>
  </w:style>
  <w:style w:type="character" w:customStyle="1" w:styleId="WW8Num19z0">
    <w:name w:val="WW8Num19z0"/>
    <w:qFormat/>
    <w:rsid w:val="00B64AB9"/>
  </w:style>
  <w:style w:type="character" w:customStyle="1" w:styleId="WW8Num28z1">
    <w:name w:val="WW8Num28z1"/>
    <w:qFormat/>
    <w:rsid w:val="00B64AB9"/>
  </w:style>
  <w:style w:type="character" w:customStyle="1" w:styleId="WW8Num35z7">
    <w:name w:val="WW8Num35z7"/>
    <w:qFormat/>
    <w:rsid w:val="00B64AB9"/>
  </w:style>
  <w:style w:type="character" w:customStyle="1" w:styleId="WW8Num27z2">
    <w:name w:val="WW8Num27z2"/>
    <w:qFormat/>
    <w:rsid w:val="00B64AB9"/>
  </w:style>
  <w:style w:type="character" w:customStyle="1" w:styleId="WW8Num34z8">
    <w:name w:val="WW8Num34z8"/>
    <w:qFormat/>
    <w:rsid w:val="00B64AB9"/>
  </w:style>
  <w:style w:type="character" w:customStyle="1" w:styleId="WW8Num26z3">
    <w:name w:val="WW8Num26z3"/>
    <w:qFormat/>
    <w:rsid w:val="00B64AB9"/>
  </w:style>
  <w:style w:type="character" w:customStyle="1" w:styleId="WW8Num1z7">
    <w:name w:val="WW8Num1z7"/>
    <w:qFormat/>
    <w:rsid w:val="00B64AB9"/>
  </w:style>
  <w:style w:type="character" w:customStyle="1" w:styleId="WW8Num29z0">
    <w:name w:val="WW8Num29z0"/>
    <w:qFormat/>
    <w:rsid w:val="00B64AB9"/>
  </w:style>
  <w:style w:type="character" w:customStyle="1" w:styleId="WW8Num20z1">
    <w:name w:val="WW8Num20z1"/>
    <w:qFormat/>
    <w:rsid w:val="00B64AB9"/>
  </w:style>
  <w:style w:type="character" w:customStyle="1" w:styleId="WW8Num31z6">
    <w:name w:val="WW8Num31z6"/>
    <w:qFormat/>
    <w:rsid w:val="00B64AB9"/>
  </w:style>
  <w:style w:type="character" w:customStyle="1" w:styleId="WW8Num21z8">
    <w:name w:val="WW8Num21z8"/>
    <w:qFormat/>
    <w:rsid w:val="00B64AB9"/>
  </w:style>
  <w:style w:type="character" w:customStyle="1" w:styleId="WW8Num28z3">
    <w:name w:val="WW8Num28z3"/>
    <w:qFormat/>
    <w:rsid w:val="00B64AB9"/>
  </w:style>
  <w:style w:type="character" w:customStyle="1" w:styleId="WW8Num15z0">
    <w:name w:val="WW8Num15z0"/>
    <w:qFormat/>
    <w:rsid w:val="00B64AB9"/>
    <w:rPr>
      <w:color w:val="0000FF"/>
    </w:rPr>
  </w:style>
  <w:style w:type="character" w:customStyle="1" w:styleId="DefaultParagraphFont11">
    <w:name w:val="Default Paragraph Font11"/>
    <w:qFormat/>
    <w:rsid w:val="00B64AB9"/>
  </w:style>
  <w:style w:type="character" w:customStyle="1" w:styleId="WW8Num27z4">
    <w:name w:val="WW8Num27z4"/>
    <w:qFormat/>
    <w:rsid w:val="00B64AB9"/>
  </w:style>
  <w:style w:type="character" w:customStyle="1" w:styleId="WW8Num35z1">
    <w:name w:val="WW8Num35z1"/>
    <w:qFormat/>
    <w:rsid w:val="00B64AB9"/>
  </w:style>
  <w:style w:type="character" w:customStyle="1" w:styleId="WW8Num26z5">
    <w:name w:val="WW8Num26z5"/>
    <w:qFormat/>
    <w:rsid w:val="00B64AB9"/>
  </w:style>
  <w:style w:type="character" w:customStyle="1" w:styleId="WW8Num2z0">
    <w:name w:val="WW8Num2z0"/>
    <w:qFormat/>
    <w:rsid w:val="00B64AB9"/>
  </w:style>
  <w:style w:type="character" w:customStyle="1" w:styleId="WW8Num34z2">
    <w:name w:val="WW8Num34z2"/>
    <w:qFormat/>
    <w:rsid w:val="00B64AB9"/>
  </w:style>
  <w:style w:type="character" w:customStyle="1" w:styleId="WW8Num25z6">
    <w:name w:val="WW8Num25z6"/>
    <w:qFormat/>
    <w:rsid w:val="00B64AB9"/>
  </w:style>
  <w:style w:type="character" w:customStyle="1" w:styleId="WW8Num1z1">
    <w:name w:val="WW8Num1z1"/>
    <w:qFormat/>
    <w:rsid w:val="00B64AB9"/>
  </w:style>
  <w:style w:type="character" w:customStyle="1" w:styleId="WW8Num27z6">
    <w:name w:val="WW8Num27z6"/>
    <w:qFormat/>
    <w:rsid w:val="00B64AB9"/>
  </w:style>
  <w:style w:type="character" w:customStyle="1" w:styleId="WW8Num9z0">
    <w:name w:val="WW8Num9z0"/>
    <w:qFormat/>
    <w:rsid w:val="00B64AB9"/>
    <w:rPr>
      <w:b/>
    </w:rPr>
  </w:style>
  <w:style w:type="character" w:customStyle="1" w:styleId="WW8Num35z3">
    <w:name w:val="WW8Num35z3"/>
    <w:qFormat/>
    <w:rsid w:val="00B64AB9"/>
  </w:style>
  <w:style w:type="character" w:customStyle="1" w:styleId="WW8Num26z7">
    <w:name w:val="WW8Num26z7"/>
    <w:qFormat/>
    <w:rsid w:val="00B64AB9"/>
  </w:style>
  <w:style w:type="character" w:customStyle="1" w:styleId="WW8Num34z4">
    <w:name w:val="WW8Num34z4"/>
    <w:qFormat/>
    <w:rsid w:val="00B64AB9"/>
  </w:style>
  <w:style w:type="character" w:customStyle="1" w:styleId="WW8Num25z8">
    <w:name w:val="WW8Num25z8"/>
    <w:qFormat/>
    <w:rsid w:val="00B64AB9"/>
  </w:style>
  <w:style w:type="character" w:customStyle="1" w:styleId="WW8Num1z3">
    <w:name w:val="WW8Num1z3"/>
    <w:qFormat/>
    <w:rsid w:val="00B64AB9"/>
  </w:style>
  <w:style w:type="character" w:customStyle="1" w:styleId="WW8Num30z3">
    <w:name w:val="WW8Num30z3"/>
    <w:qFormat/>
    <w:rsid w:val="00B64AB9"/>
  </w:style>
  <w:style w:type="character" w:customStyle="1" w:styleId="WW8Num20z5">
    <w:name w:val="WW8Num20z5"/>
    <w:qFormat/>
    <w:rsid w:val="00B64AB9"/>
  </w:style>
  <w:style w:type="character" w:customStyle="1" w:styleId="WW8Num28z5">
    <w:name w:val="WW8Num28z5"/>
    <w:qFormat/>
    <w:rsid w:val="00B64AB9"/>
  </w:style>
  <w:style w:type="character" w:customStyle="1" w:styleId="WW8Num28z6">
    <w:name w:val="WW8Num28z6"/>
    <w:qFormat/>
    <w:rsid w:val="00B64AB9"/>
  </w:style>
  <w:style w:type="character" w:customStyle="1" w:styleId="WW8Num18z0">
    <w:name w:val="WW8Num18z0"/>
    <w:qFormat/>
    <w:rsid w:val="00B64AB9"/>
    <w:rPr>
      <w:rFonts w:ascii="Times New Roman" w:hAnsi="Times New Roman" w:cs="Times New Roman"/>
    </w:rPr>
  </w:style>
  <w:style w:type="character" w:customStyle="1" w:styleId="WW8Num30z1">
    <w:name w:val="WW8Num30z1"/>
    <w:qFormat/>
    <w:rsid w:val="00B64AB9"/>
  </w:style>
  <w:style w:type="character" w:customStyle="1" w:styleId="WW8Num20z3">
    <w:name w:val="WW8Num20z3"/>
    <w:qFormat/>
    <w:rsid w:val="00B64AB9"/>
  </w:style>
  <w:style w:type="character" w:customStyle="1" w:styleId="WW8Num30z2">
    <w:name w:val="WW8Num30z2"/>
    <w:qFormat/>
    <w:rsid w:val="00B64AB9"/>
  </w:style>
  <w:style w:type="character" w:customStyle="1" w:styleId="WW8Num20z4">
    <w:name w:val="WW8Num20z4"/>
    <w:qFormat/>
    <w:rsid w:val="00B64AB9"/>
  </w:style>
  <w:style w:type="character" w:customStyle="1" w:styleId="WW8Num30z4">
    <w:name w:val="WW8Num30z4"/>
    <w:qFormat/>
    <w:rsid w:val="00B64AB9"/>
  </w:style>
  <w:style w:type="character" w:customStyle="1" w:styleId="WW8Num20z6">
    <w:name w:val="WW8Num20z6"/>
    <w:qFormat/>
    <w:rsid w:val="00B64AB9"/>
  </w:style>
  <w:style w:type="character" w:customStyle="1" w:styleId="WW8Num30z5">
    <w:name w:val="WW8Num30z5"/>
    <w:qFormat/>
    <w:rsid w:val="00B64AB9"/>
  </w:style>
  <w:style w:type="character" w:customStyle="1" w:styleId="WW8Num20z7">
    <w:name w:val="WW8Num20z7"/>
    <w:qFormat/>
    <w:rsid w:val="00B64AB9"/>
  </w:style>
  <w:style w:type="character" w:customStyle="1" w:styleId="WW8Num30z6">
    <w:name w:val="WW8Num30z6"/>
    <w:qFormat/>
    <w:rsid w:val="00B64AB9"/>
  </w:style>
  <w:style w:type="character" w:customStyle="1" w:styleId="WW8Num20z8">
    <w:name w:val="WW8Num20z8"/>
    <w:qFormat/>
    <w:rsid w:val="00B64AB9"/>
  </w:style>
  <w:style w:type="character" w:customStyle="1" w:styleId="WW8Num30z7">
    <w:name w:val="WW8Num30z7"/>
    <w:qFormat/>
    <w:rsid w:val="00B64AB9"/>
  </w:style>
  <w:style w:type="character" w:customStyle="1" w:styleId="WW8Num21z0">
    <w:name w:val="WW8Num21z0"/>
    <w:qFormat/>
    <w:rsid w:val="00B64AB9"/>
  </w:style>
  <w:style w:type="character" w:customStyle="1" w:styleId="CharCharCharCharChar">
    <w:name w:val="Знак Char Char Char Char Char"/>
    <w:qFormat/>
    <w:rsid w:val="00B64AB9"/>
    <w:rPr>
      <w:rFonts w:ascii="Courier New" w:hAnsi="Courier New" w:cs="Courier New"/>
      <w:lang w:val="bg-BG" w:eastAsia="ar-SA" w:bidi="ar-SA"/>
    </w:rPr>
  </w:style>
  <w:style w:type="character" w:customStyle="1" w:styleId="WW8Num30z8">
    <w:name w:val="WW8Num30z8"/>
    <w:qFormat/>
    <w:rsid w:val="00B64AB9"/>
  </w:style>
  <w:style w:type="character" w:customStyle="1" w:styleId="WW8Num21z1">
    <w:name w:val="WW8Num21z1"/>
    <w:qFormat/>
    <w:rsid w:val="00B64AB9"/>
  </w:style>
  <w:style w:type="character" w:customStyle="1" w:styleId="WW8Num31z0">
    <w:name w:val="WW8Num31z0"/>
    <w:qFormat/>
    <w:rsid w:val="00B64AB9"/>
  </w:style>
  <w:style w:type="character" w:customStyle="1" w:styleId="WW8Num21z2">
    <w:name w:val="WW8Num21z2"/>
    <w:qFormat/>
    <w:rsid w:val="00B64AB9"/>
  </w:style>
  <w:style w:type="character" w:customStyle="1" w:styleId="WW8Num31z1">
    <w:name w:val="WW8Num31z1"/>
    <w:qFormat/>
    <w:rsid w:val="00B64AB9"/>
  </w:style>
  <w:style w:type="character" w:customStyle="1" w:styleId="WW8Num21z3">
    <w:name w:val="WW8Num21z3"/>
    <w:qFormat/>
    <w:rsid w:val="00B64AB9"/>
  </w:style>
  <w:style w:type="character" w:customStyle="1" w:styleId="WW8Num31z2">
    <w:name w:val="WW8Num31z2"/>
    <w:qFormat/>
    <w:rsid w:val="00B64AB9"/>
  </w:style>
  <w:style w:type="character" w:customStyle="1" w:styleId="WW8Num21z4">
    <w:name w:val="WW8Num21z4"/>
    <w:qFormat/>
    <w:rsid w:val="00B64AB9"/>
  </w:style>
  <w:style w:type="character" w:customStyle="1" w:styleId="WW8Num31z4">
    <w:name w:val="WW8Num31z4"/>
    <w:qFormat/>
    <w:rsid w:val="00B64AB9"/>
  </w:style>
  <w:style w:type="character" w:customStyle="1" w:styleId="WW8Num21z6">
    <w:name w:val="WW8Num21z6"/>
    <w:qFormat/>
    <w:rsid w:val="00B64AB9"/>
  </w:style>
  <w:style w:type="character" w:customStyle="1" w:styleId="WW8Num31z8">
    <w:name w:val="WW8Num31z8"/>
    <w:qFormat/>
    <w:rsid w:val="00B64AB9"/>
  </w:style>
  <w:style w:type="character" w:customStyle="1" w:styleId="WW8Num32z1">
    <w:name w:val="WW8Num32z1"/>
    <w:qFormat/>
    <w:rsid w:val="00B64AB9"/>
  </w:style>
  <w:style w:type="character" w:customStyle="1" w:styleId="WW8Num23z2">
    <w:name w:val="WW8Num23z2"/>
    <w:qFormat/>
    <w:rsid w:val="00B64AB9"/>
  </w:style>
  <w:style w:type="character" w:customStyle="1" w:styleId="WW8Num32z3">
    <w:name w:val="WW8Num32z3"/>
    <w:qFormat/>
    <w:rsid w:val="00B64AB9"/>
  </w:style>
  <w:style w:type="character" w:customStyle="1" w:styleId="WW8Num23z4">
    <w:name w:val="WW8Num23z4"/>
    <w:qFormat/>
    <w:rsid w:val="00B64AB9"/>
  </w:style>
  <w:style w:type="character" w:customStyle="1" w:styleId="WW8Num32z5">
    <w:name w:val="WW8Num32z5"/>
    <w:qFormat/>
    <w:rsid w:val="00B64AB9"/>
  </w:style>
  <w:style w:type="character" w:customStyle="1" w:styleId="WW8Num23z6">
    <w:name w:val="WW8Num23z6"/>
    <w:qFormat/>
    <w:rsid w:val="00B64AB9"/>
  </w:style>
  <w:style w:type="character" w:customStyle="1" w:styleId="WW8Num32z7">
    <w:name w:val="WW8Num32z7"/>
    <w:qFormat/>
    <w:rsid w:val="00B64AB9"/>
  </w:style>
  <w:style w:type="character" w:customStyle="1" w:styleId="WW8Num23z8">
    <w:name w:val="WW8Num23z8"/>
    <w:qFormat/>
    <w:rsid w:val="00B64AB9"/>
  </w:style>
  <w:style w:type="character" w:customStyle="1" w:styleId="WW8Num32z8">
    <w:name w:val="WW8Num32z8"/>
    <w:qFormat/>
    <w:rsid w:val="00B64AB9"/>
  </w:style>
  <w:style w:type="character" w:customStyle="1" w:styleId="WW8Num33z0">
    <w:name w:val="WW8Num33z0"/>
    <w:qFormat/>
    <w:rsid w:val="00B64AB9"/>
    <w:rPr>
      <w:rFonts w:ascii="Verdana" w:eastAsia="Times New Roman" w:hAnsi="Verdana" w:cs="Times New Roman"/>
    </w:rPr>
  </w:style>
  <w:style w:type="character" w:customStyle="1" w:styleId="WW8Num33z1">
    <w:name w:val="WW8Num33z1"/>
    <w:qFormat/>
    <w:rsid w:val="00B64AB9"/>
    <w:rPr>
      <w:rFonts w:ascii="Courier New" w:hAnsi="Courier New" w:cs="Courier New"/>
    </w:rPr>
  </w:style>
  <w:style w:type="character" w:customStyle="1" w:styleId="WW8Num33z2">
    <w:name w:val="WW8Num33z2"/>
    <w:qFormat/>
    <w:rsid w:val="00B64AB9"/>
    <w:rPr>
      <w:rFonts w:ascii="Wingdings" w:hAnsi="Wingdings" w:cs="Wingdings"/>
    </w:rPr>
  </w:style>
  <w:style w:type="character" w:customStyle="1" w:styleId="WW8Num33z3">
    <w:name w:val="WW8Num33z3"/>
    <w:qFormat/>
    <w:rsid w:val="00B64AB9"/>
    <w:rPr>
      <w:rFonts w:ascii="Symbol" w:hAnsi="Symbol" w:cs="Symbol"/>
    </w:rPr>
  </w:style>
  <w:style w:type="character" w:customStyle="1" w:styleId="WW8Num25z3">
    <w:name w:val="WW8Num25z3"/>
    <w:qFormat/>
    <w:rsid w:val="00B64AB9"/>
  </w:style>
  <w:style w:type="character" w:customStyle="1" w:styleId="WW8Num34z0">
    <w:name w:val="WW8Num34z0"/>
    <w:qFormat/>
    <w:rsid w:val="00B64AB9"/>
    <w:rPr>
      <w:b w:val="0"/>
      <w:i w:val="0"/>
    </w:rPr>
  </w:style>
  <w:style w:type="character" w:customStyle="1" w:styleId="WW8Num25z4">
    <w:name w:val="WW8Num25z4"/>
    <w:qFormat/>
    <w:rsid w:val="00B64AB9"/>
  </w:style>
  <w:style w:type="character" w:customStyle="1" w:styleId="22">
    <w:name w:val="Основен текст 2 Знак"/>
    <w:qFormat/>
    <w:rsid w:val="00B64AB9"/>
    <w:rPr>
      <w:rFonts w:ascii="Times New Roman" w:eastAsia="Times New Roman" w:hAnsi="Times New Roman"/>
      <w:color w:val="008080"/>
      <w:sz w:val="24"/>
      <w:lang w:eastAsia="ar-SA"/>
    </w:rPr>
  </w:style>
  <w:style w:type="character" w:customStyle="1" w:styleId="a7">
    <w:name w:val="Основен текст Знак"/>
    <w:qFormat/>
    <w:rsid w:val="00B64AB9"/>
    <w:rPr>
      <w:rFonts w:ascii="Arial" w:eastAsia="Times New Roman" w:hAnsi="Arial"/>
      <w:sz w:val="24"/>
      <w:lang w:eastAsia="ar-SA"/>
    </w:rPr>
  </w:style>
  <w:style w:type="character" w:customStyle="1" w:styleId="a8">
    <w:name w:val="Обикновен текст Знак"/>
    <w:qFormat/>
    <w:rsid w:val="00B64AB9"/>
    <w:rPr>
      <w:rFonts w:ascii="Courier New" w:eastAsia="Times New Roman" w:hAnsi="Courier New" w:cs="Courier New"/>
      <w:lang w:eastAsia="ar-SA"/>
    </w:rPr>
  </w:style>
  <w:style w:type="character" w:customStyle="1" w:styleId="a9">
    <w:name w:val="Текст на коментар Знак"/>
    <w:uiPriority w:val="99"/>
    <w:semiHidden/>
    <w:qFormat/>
    <w:rsid w:val="00B64AB9"/>
    <w:rPr>
      <w:rFonts w:ascii="Tahoma" w:eastAsia="Times New Roman" w:hAnsi="Tahoma" w:cs="Tahoma"/>
      <w:lang w:eastAsia="ar-SA"/>
    </w:rPr>
  </w:style>
  <w:style w:type="character" w:customStyle="1" w:styleId="aa">
    <w:name w:val="Предмет на коментар Знак"/>
    <w:uiPriority w:val="99"/>
    <w:semiHidden/>
    <w:qFormat/>
    <w:rsid w:val="00B64AB9"/>
    <w:rPr>
      <w:rFonts w:ascii="Tahoma" w:eastAsia="Times New Roman" w:hAnsi="Tahoma" w:cs="Tahoma"/>
      <w:b/>
      <w:bCs/>
      <w:lang w:eastAsia="ar-SA"/>
    </w:rPr>
  </w:style>
  <w:style w:type="character" w:customStyle="1" w:styleId="ab">
    <w:name w:val="Текст под линия Знак"/>
    <w:uiPriority w:val="99"/>
    <w:semiHidden/>
    <w:qFormat/>
    <w:rsid w:val="00B64AB9"/>
    <w:rPr>
      <w:rFonts w:ascii="Tahoma" w:eastAsia="Times New Roman" w:hAnsi="Tahoma" w:cs="Tahoma"/>
      <w:lang w:eastAsia="ar-SA"/>
    </w:rPr>
  </w:style>
  <w:style w:type="character" w:customStyle="1" w:styleId="ListLabel1">
    <w:name w:val="ListLabel 1"/>
    <w:qFormat/>
    <w:rsid w:val="00B64AB9"/>
    <w:rPr>
      <w:color w:val="00000A"/>
    </w:rPr>
  </w:style>
  <w:style w:type="character" w:customStyle="1" w:styleId="ListLabel2">
    <w:name w:val="ListLabel 2"/>
    <w:qFormat/>
    <w:rsid w:val="00B64AB9"/>
    <w:rPr>
      <w:rFonts w:cs="OpenSymbol"/>
    </w:rPr>
  </w:style>
  <w:style w:type="character" w:customStyle="1" w:styleId="ListLabel3">
    <w:name w:val="ListLabel 3"/>
    <w:qFormat/>
    <w:rsid w:val="00B64AB9"/>
    <w:rPr>
      <w:rFonts w:cs="Courier New"/>
    </w:rPr>
  </w:style>
  <w:style w:type="character" w:customStyle="1" w:styleId="ListLabel4">
    <w:name w:val="ListLabel 4"/>
    <w:qFormat/>
    <w:rsid w:val="00B64AB9"/>
    <w:rPr>
      <w:rFonts w:cs="Wingdings"/>
    </w:rPr>
  </w:style>
  <w:style w:type="character" w:customStyle="1" w:styleId="ListLabel5">
    <w:name w:val="ListLabel 5"/>
    <w:qFormat/>
    <w:rsid w:val="00B64AB9"/>
    <w:rPr>
      <w:rFonts w:cs="Symbol"/>
    </w:rPr>
  </w:style>
  <w:style w:type="character" w:customStyle="1" w:styleId="ListLabel6">
    <w:name w:val="ListLabel 6"/>
    <w:qFormat/>
    <w:rsid w:val="00B64AB9"/>
    <w:rPr>
      <w:rFonts w:cs="Courier New"/>
    </w:rPr>
  </w:style>
  <w:style w:type="character" w:customStyle="1" w:styleId="ListLabel7">
    <w:name w:val="ListLabel 7"/>
    <w:qFormat/>
    <w:rsid w:val="00B64AB9"/>
    <w:rPr>
      <w:rFonts w:cs="Wingdings"/>
    </w:rPr>
  </w:style>
  <w:style w:type="character" w:customStyle="1" w:styleId="ListLabel8">
    <w:name w:val="ListLabel 8"/>
    <w:qFormat/>
    <w:rsid w:val="00B64AB9"/>
    <w:rPr>
      <w:rFonts w:cs="Symbol"/>
    </w:rPr>
  </w:style>
  <w:style w:type="character" w:customStyle="1" w:styleId="ListLabel9">
    <w:name w:val="ListLabel 9"/>
    <w:qFormat/>
    <w:rsid w:val="00B64AB9"/>
    <w:rPr>
      <w:rFonts w:cs="Courier New"/>
    </w:rPr>
  </w:style>
  <w:style w:type="character" w:customStyle="1" w:styleId="ListLabel10">
    <w:name w:val="ListLabel 10"/>
    <w:qFormat/>
    <w:rsid w:val="00B64AB9"/>
    <w:rPr>
      <w:rFonts w:cs="Wingdings"/>
    </w:rPr>
  </w:style>
  <w:style w:type="character" w:customStyle="1" w:styleId="ListLabel11">
    <w:name w:val="ListLabel 11"/>
    <w:qFormat/>
    <w:rsid w:val="00B64AB9"/>
    <w:rPr>
      <w:rFonts w:cs="Verdana"/>
      <w:b/>
      <w:bCs/>
      <w:sz w:val="16"/>
      <w:szCs w:val="16"/>
      <w:lang w:eastAsia="bg-BG"/>
    </w:rPr>
  </w:style>
  <w:style w:type="character" w:customStyle="1" w:styleId="ListLabel12">
    <w:name w:val="ListLabel 12"/>
    <w:qFormat/>
    <w:rsid w:val="00B64AB9"/>
    <w:rPr>
      <w:rFonts w:cs="Verdana"/>
      <w:sz w:val="20"/>
    </w:rPr>
  </w:style>
  <w:style w:type="character" w:customStyle="1" w:styleId="ListLabel13">
    <w:name w:val="ListLabel 13"/>
    <w:qFormat/>
    <w:rsid w:val="00B64AB9"/>
    <w:rPr>
      <w:rFonts w:cs="Verdana"/>
      <w:b/>
      <w:bCs/>
      <w:sz w:val="16"/>
      <w:szCs w:val="16"/>
      <w:lang w:eastAsia="bg-BG"/>
    </w:rPr>
  </w:style>
  <w:style w:type="character" w:customStyle="1" w:styleId="ListLabel14">
    <w:name w:val="ListLabel 14"/>
    <w:qFormat/>
    <w:rsid w:val="00B64AB9"/>
    <w:rPr>
      <w:rFonts w:cs="Verdana"/>
      <w:b/>
      <w:bCs/>
      <w:sz w:val="16"/>
      <w:szCs w:val="16"/>
      <w:lang w:eastAsia="bg-BG"/>
    </w:rPr>
  </w:style>
  <w:style w:type="character" w:customStyle="1" w:styleId="ListLabel15">
    <w:name w:val="ListLabel 15"/>
    <w:qFormat/>
    <w:rsid w:val="00B64AB9"/>
    <w:rPr>
      <w:rFonts w:cs="Verdana"/>
      <w:b/>
      <w:bCs/>
      <w:sz w:val="16"/>
      <w:szCs w:val="16"/>
      <w:lang w:eastAsia="bg-BG"/>
    </w:rPr>
  </w:style>
  <w:style w:type="character" w:customStyle="1" w:styleId="ListLabel16">
    <w:name w:val="ListLabel 16"/>
    <w:qFormat/>
    <w:rsid w:val="00B64AB9"/>
    <w:rPr>
      <w:rFonts w:ascii="Arial" w:hAnsi="Arial" w:cs="Verdana"/>
      <w:b/>
      <w:bCs/>
      <w:sz w:val="24"/>
      <w:szCs w:val="16"/>
      <w:lang w:eastAsia="bg-BG"/>
    </w:rPr>
  </w:style>
  <w:style w:type="character" w:customStyle="1" w:styleId="ListLabel17">
    <w:name w:val="ListLabel 17"/>
    <w:qFormat/>
    <w:rsid w:val="00B64AB9"/>
    <w:rPr>
      <w:rFonts w:ascii="Arial" w:hAnsi="Arial" w:cs="Verdana"/>
      <w:b/>
      <w:bCs/>
      <w:sz w:val="24"/>
      <w:szCs w:val="16"/>
      <w:lang w:eastAsia="bg-BG"/>
    </w:rPr>
  </w:style>
  <w:style w:type="paragraph" w:customStyle="1" w:styleId="Heading">
    <w:name w:val="Heading"/>
    <w:basedOn w:val="Normal"/>
    <w:next w:val="BodyText"/>
    <w:qFormat/>
    <w:rsid w:val="00B64AB9"/>
    <w:pPr>
      <w:keepNext/>
      <w:suppressAutoHyphens/>
      <w:overflowPunct/>
      <w:autoSpaceDE/>
      <w:autoSpaceDN/>
      <w:adjustRightInd/>
      <w:spacing w:before="240" w:after="120"/>
      <w:textAlignment w:val="auto"/>
    </w:pPr>
    <w:rPr>
      <w:rFonts w:eastAsia="Lucida Sans Unicode" w:cs="Mangal"/>
      <w:color w:val="00000A"/>
      <w:sz w:val="28"/>
      <w:szCs w:val="28"/>
      <w:lang w:val="bg-BG" w:eastAsia="ar-SA"/>
    </w:rPr>
  </w:style>
  <w:style w:type="paragraph" w:customStyle="1" w:styleId="Index">
    <w:name w:val="Index"/>
    <w:basedOn w:val="Normal"/>
    <w:qFormat/>
    <w:rsid w:val="00B64AB9"/>
    <w:pPr>
      <w:suppressLineNumbers/>
      <w:suppressAutoHyphens/>
      <w:overflowPunct/>
      <w:autoSpaceDE/>
      <w:autoSpaceDN/>
      <w:adjustRightInd/>
      <w:textAlignment w:val="auto"/>
    </w:pPr>
    <w:rPr>
      <w:rFonts w:ascii="Tahoma" w:hAnsi="Tahoma" w:cs="Mangal"/>
      <w:color w:val="00000A"/>
      <w:sz w:val="24"/>
      <w:szCs w:val="24"/>
      <w:lang w:val="bg-BG" w:eastAsia="ar-SA"/>
    </w:rPr>
  </w:style>
  <w:style w:type="paragraph" w:customStyle="1" w:styleId="TableContents">
    <w:name w:val="Table Contents"/>
    <w:basedOn w:val="Normal"/>
    <w:qFormat/>
    <w:rsid w:val="00B64AB9"/>
    <w:pPr>
      <w:suppressLineNumbers/>
      <w:suppressAutoHyphens/>
      <w:overflowPunct/>
      <w:autoSpaceDE/>
      <w:autoSpaceDN/>
      <w:adjustRightInd/>
      <w:textAlignment w:val="auto"/>
    </w:pPr>
    <w:rPr>
      <w:rFonts w:ascii="Tahoma" w:hAnsi="Tahoma" w:cs="Tahoma"/>
      <w:color w:val="00000A"/>
      <w:sz w:val="24"/>
      <w:szCs w:val="24"/>
      <w:lang w:val="bg-BG" w:eastAsia="ar-SA"/>
    </w:rPr>
  </w:style>
  <w:style w:type="paragraph" w:customStyle="1" w:styleId="CharCharCharCharCharCharCharCharCharCharChar0">
    <w:name w:val="Char Char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1CharCharCharCharCharCharCharCharChar">
    <w:name w:val="1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FrameContents">
    <w:name w:val="Frame Contents"/>
    <w:basedOn w:val="BodyText"/>
    <w:qFormat/>
    <w:rsid w:val="00B64AB9"/>
    <w:pPr>
      <w:tabs>
        <w:tab w:val="left" w:pos="5580"/>
      </w:tabs>
      <w:suppressAutoHyphens/>
      <w:overflowPunct/>
      <w:autoSpaceDE/>
      <w:autoSpaceDN/>
      <w:adjustRightInd/>
      <w:jc w:val="left"/>
      <w:textAlignment w:val="auto"/>
    </w:pPr>
    <w:rPr>
      <w:rFonts w:ascii="Arial" w:hAnsi="Arial"/>
      <w:color w:val="00000A"/>
      <w:sz w:val="24"/>
      <w:lang w:eastAsia="ar-SA"/>
    </w:rPr>
  </w:style>
  <w:style w:type="paragraph" w:customStyle="1" w:styleId="TableHeading">
    <w:name w:val="Table Heading"/>
    <w:basedOn w:val="TableContents"/>
    <w:qFormat/>
    <w:rsid w:val="00B64AB9"/>
    <w:pPr>
      <w:jc w:val="center"/>
    </w:pPr>
    <w:rPr>
      <w:b/>
      <w:bCs/>
    </w:rPr>
  </w:style>
  <w:style w:type="paragraph" w:styleId="FootnoteText">
    <w:name w:val="footnote text"/>
    <w:basedOn w:val="Normal"/>
    <w:link w:val="FootnoteTextChar"/>
    <w:uiPriority w:val="99"/>
    <w:unhideWhenUsed/>
    <w:qFormat/>
    <w:rsid w:val="00B64AB9"/>
    <w:pPr>
      <w:suppressAutoHyphens/>
      <w:overflowPunct/>
      <w:autoSpaceDE/>
      <w:autoSpaceDN/>
      <w:adjustRightInd/>
      <w:textAlignment w:val="auto"/>
    </w:pPr>
    <w:rPr>
      <w:rFonts w:ascii="Tahoma" w:hAnsi="Tahoma"/>
      <w:color w:val="00000A"/>
      <w:lang w:val="bg-BG" w:eastAsia="ar-SA"/>
    </w:rPr>
  </w:style>
  <w:style w:type="character" w:customStyle="1" w:styleId="FootnoteTextChar">
    <w:name w:val="Footnote Text Char"/>
    <w:link w:val="FootnoteText"/>
    <w:uiPriority w:val="99"/>
    <w:rsid w:val="00B64AB9"/>
    <w:rPr>
      <w:rFonts w:ascii="Tahoma" w:hAnsi="Tahoma"/>
      <w:color w:val="00000A"/>
      <w:lang w:val="bg-BG" w:eastAsia="ar-SA"/>
    </w:rPr>
  </w:style>
  <w:style w:type="paragraph" w:customStyle="1" w:styleId="H1">
    <w:name w:val="H1"/>
    <w:basedOn w:val="Normal"/>
    <w:next w:val="Normal"/>
    <w:rsid w:val="00B64AB9"/>
    <w:pPr>
      <w:keepNext/>
      <w:overflowPunct/>
      <w:autoSpaceDE/>
      <w:autoSpaceDN/>
      <w:adjustRightInd/>
      <w:snapToGrid w:val="0"/>
      <w:spacing w:before="100" w:after="100"/>
      <w:textAlignment w:val="auto"/>
      <w:outlineLvl w:val="1"/>
    </w:pPr>
    <w:rPr>
      <w:rFonts w:ascii="Times New Roman" w:hAnsi="Times New Roman"/>
      <w:b/>
      <w:kern w:val="36"/>
      <w:sz w:val="48"/>
      <w:lang w:val="bg-BG"/>
    </w:rPr>
  </w:style>
  <w:style w:type="paragraph" w:customStyle="1" w:styleId="Normal8pt">
    <w:name w:val="Normal+8pt"/>
    <w:basedOn w:val="Normal"/>
    <w:rsid w:val="00B64AB9"/>
    <w:pPr>
      <w:overflowPunct/>
      <w:autoSpaceDE/>
      <w:autoSpaceDN/>
      <w:adjustRightInd/>
      <w:textAlignment w:val="auto"/>
    </w:pPr>
    <w:rPr>
      <w:rFonts w:ascii="Times New Roman" w:hAnsi="Times New Roman"/>
      <w:lang w:val="en-AU" w:eastAsia="bg-BG"/>
    </w:rPr>
  </w:style>
  <w:style w:type="paragraph" w:customStyle="1" w:styleId="CM1">
    <w:name w:val="CM1"/>
    <w:basedOn w:val="Default"/>
    <w:next w:val="Default"/>
    <w:uiPriority w:val="99"/>
    <w:rsid w:val="00B64AB9"/>
    <w:rPr>
      <w:rFonts w:ascii="EUAlbertina" w:hAnsi="EUAlbertina" w:cs="Times New Roman"/>
      <w:color w:val="auto"/>
      <w:lang w:val="en-US" w:eastAsia="en-US"/>
    </w:rPr>
  </w:style>
  <w:style w:type="paragraph" w:customStyle="1" w:styleId="CM3">
    <w:name w:val="CM3"/>
    <w:basedOn w:val="Default"/>
    <w:next w:val="Default"/>
    <w:uiPriority w:val="99"/>
    <w:rsid w:val="00B64AB9"/>
    <w:rPr>
      <w:rFonts w:ascii="EUAlbertina" w:hAnsi="EUAlbertina" w:cs="Times New Roman"/>
      <w:color w:val="auto"/>
      <w:lang w:val="en-US" w:eastAsia="en-US"/>
    </w:rPr>
  </w:style>
  <w:style w:type="paragraph" w:customStyle="1" w:styleId="Char13CharChar0">
    <w:name w:val="Char13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B64AB9"/>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B64AB9"/>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B64AB9"/>
    <w:pPr>
      <w:overflowPunct/>
      <w:autoSpaceDE/>
      <w:autoSpaceDN/>
      <w:adjustRightInd/>
      <w:spacing w:after="160" w:line="240" w:lineRule="exact"/>
      <w:textAlignment w:val="auto"/>
    </w:pPr>
    <w:rPr>
      <w:rFonts w:ascii="Tahoma" w:hAnsi="Tahoma"/>
    </w:rPr>
  </w:style>
  <w:style w:type="paragraph" w:customStyle="1" w:styleId="16">
    <w:name w:val="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32">
    <w:name w:val="Знак Знак3"/>
    <w:basedOn w:val="Normal"/>
    <w:rsid w:val="00B64AB9"/>
    <w:pPr>
      <w:overflowPunct/>
      <w:autoSpaceDE/>
      <w:autoSpaceDN/>
      <w:adjustRightInd/>
      <w:spacing w:after="160" w:line="240" w:lineRule="exact"/>
      <w:textAlignment w:val="auto"/>
    </w:pPr>
    <w:rPr>
      <w:rFonts w:ascii="Tahoma" w:hAnsi="Tahoma"/>
    </w:rPr>
  </w:style>
  <w:style w:type="paragraph" w:customStyle="1" w:styleId="CharChar3CharChar0">
    <w:name w:val="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23">
    <w:name w:val="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WW8Num9z1">
    <w:name w:val="WW8Num9z1"/>
    <w:rsid w:val="00B64AB9"/>
    <w:rPr>
      <w:rFonts w:ascii="Courier New" w:hAnsi="Courier New" w:cs="Courier New" w:hint="default"/>
    </w:rPr>
  </w:style>
  <w:style w:type="character" w:customStyle="1" w:styleId="breadcrumbspathway">
    <w:name w:val="breadcrumbs pathway"/>
    <w:rsid w:val="00B64AB9"/>
  </w:style>
  <w:style w:type="character" w:customStyle="1" w:styleId="WW8Num7z2">
    <w:name w:val="WW8Num7z2"/>
    <w:rsid w:val="00B64AB9"/>
    <w:rPr>
      <w:rFonts w:ascii="Wingdings" w:hAnsi="Wingdings" w:hint="default"/>
      <w:sz w:val="20"/>
    </w:rPr>
  </w:style>
  <w:style w:type="character" w:customStyle="1" w:styleId="WW8Num9z3">
    <w:name w:val="WW8Num9z3"/>
    <w:rsid w:val="00B64AB9"/>
    <w:rPr>
      <w:rFonts w:ascii="Symbol" w:hAnsi="Symbol" w:hint="default"/>
    </w:rPr>
  </w:style>
  <w:style w:type="character" w:customStyle="1" w:styleId="CharChar30">
    <w:name w:val="Char Char3"/>
    <w:rsid w:val="00B64AB9"/>
    <w:rPr>
      <w:rFonts w:ascii="Courier New" w:eastAsia="Times New Roman" w:hAnsi="Courier New" w:cs="Courier New" w:hint="default"/>
    </w:rPr>
  </w:style>
  <w:style w:type="character" w:customStyle="1" w:styleId="buttonpathlabel">
    <w:name w:val="button_path_label"/>
    <w:rsid w:val="00B64AB9"/>
  </w:style>
  <w:style w:type="character" w:customStyle="1" w:styleId="CharCharChar20">
    <w:name w:val="Char Char Char2"/>
    <w:rsid w:val="00B64AB9"/>
    <w:rPr>
      <w:rFonts w:ascii="Tahoma" w:hAnsi="Tahoma" w:cs="Tahoma" w:hint="default"/>
      <w:sz w:val="24"/>
      <w:lang w:eastAsia="en-US"/>
    </w:rPr>
  </w:style>
  <w:style w:type="character" w:customStyle="1" w:styleId="CharChar40">
    <w:name w:val="Char Char4"/>
    <w:rsid w:val="00B64AB9"/>
    <w:rPr>
      <w:rFonts w:ascii="Tahoma" w:hAnsi="Tahoma" w:cs="Tahoma" w:hint="default"/>
      <w:sz w:val="24"/>
      <w:lang w:eastAsia="en-US"/>
    </w:rPr>
  </w:style>
  <w:style w:type="character" w:customStyle="1" w:styleId="Char70">
    <w:name w:val="Char7"/>
    <w:rsid w:val="00B64AB9"/>
    <w:rPr>
      <w:rFonts w:ascii="Tahoma" w:hAnsi="Tahoma" w:cs="Tahoma" w:hint="default"/>
      <w:sz w:val="24"/>
      <w:lang w:val="bg-BG" w:eastAsia="en-US" w:bidi="ar-SA"/>
    </w:rPr>
  </w:style>
  <w:style w:type="character" w:customStyle="1" w:styleId="Char90">
    <w:name w:val="Char9"/>
    <w:rsid w:val="00B64AB9"/>
    <w:rPr>
      <w:rFonts w:ascii="Tahoma" w:hAnsi="Tahoma" w:cs="Tahoma" w:hint="default"/>
      <w:sz w:val="24"/>
      <w:lang w:val="bg-BG" w:eastAsia="en-US" w:bidi="ar-SA"/>
    </w:rPr>
  </w:style>
  <w:style w:type="character" w:customStyle="1" w:styleId="Char150">
    <w:name w:val="Char15"/>
    <w:rsid w:val="00B64AB9"/>
    <w:rPr>
      <w:rFonts w:ascii="Tahoma" w:hAnsi="Tahoma" w:cs="Tahoma" w:hint="default"/>
      <w:b/>
      <w:bCs/>
      <w:sz w:val="24"/>
      <w:lang w:eastAsia="en-US"/>
    </w:rPr>
  </w:style>
  <w:style w:type="table" w:customStyle="1" w:styleId="TableGrid21">
    <w:name w:val="Table Grid21"/>
    <w:basedOn w:val="TableNormal"/>
    <w:uiPriority w:val="59"/>
    <w:rsid w:val="00B64AB9"/>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64AB9"/>
  </w:style>
  <w:style w:type="table" w:customStyle="1" w:styleId="TableGrid111">
    <w:name w:val="Table Grid1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4">
    <w:name w:val="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veselkapashova">
    <w:name w:val="veselka_pashova"/>
    <w:semiHidden/>
    <w:rsid w:val="00B64AB9"/>
    <w:rPr>
      <w:rFonts w:ascii="Arial" w:hAnsi="Arial" w:cs="Arial"/>
      <w:color w:val="auto"/>
      <w:sz w:val="20"/>
      <w:szCs w:val="20"/>
    </w:rPr>
  </w:style>
  <w:style w:type="character" w:customStyle="1" w:styleId="published2">
    <w:name w:val="published2"/>
    <w:rsid w:val="00B64AB9"/>
    <w:rPr>
      <w:vanish w:val="0"/>
      <w:webHidden w:val="0"/>
      <w:specVanish w:val="0"/>
    </w:rPr>
  </w:style>
  <w:style w:type="character" w:customStyle="1" w:styleId="info1">
    <w:name w:val="info1"/>
    <w:rsid w:val="00B64AB9"/>
  </w:style>
  <w:style w:type="paragraph" w:customStyle="1" w:styleId="smallblack">
    <w:name w:val="smallblack"/>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published">
    <w:name w:val="published"/>
    <w:rsid w:val="00B64AB9"/>
  </w:style>
  <w:style w:type="character" w:styleId="UnresolvedMention">
    <w:name w:val="Unresolved Mention"/>
    <w:uiPriority w:val="99"/>
    <w:semiHidden/>
    <w:unhideWhenUsed/>
    <w:rsid w:val="00B64AB9"/>
    <w:rPr>
      <w:color w:val="808080"/>
      <w:shd w:val="clear" w:color="auto" w:fill="E6E6E6"/>
    </w:rPr>
  </w:style>
  <w:style w:type="numbering" w:customStyle="1" w:styleId="NoList6">
    <w:name w:val="No List6"/>
    <w:next w:val="NoList"/>
    <w:uiPriority w:val="99"/>
    <w:semiHidden/>
    <w:unhideWhenUsed/>
    <w:rsid w:val="0040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2024-05-28T14:38:00Z</cp:lastPrinted>
  <dcterms:created xsi:type="dcterms:W3CDTF">2024-05-29T15:01:00Z</dcterms:created>
  <dcterms:modified xsi:type="dcterms:W3CDTF">2024-05-29T15:02:00Z</dcterms:modified>
</cp:coreProperties>
</file>