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37A" w14:textId="77777777" w:rsidR="00987EED" w:rsidRPr="005D0AB1" w:rsidRDefault="00987EED" w:rsidP="00987EED">
      <w:pPr>
        <w:pStyle w:val="PlainText"/>
        <w:jc w:val="both"/>
        <w:rPr>
          <w:rFonts w:ascii="Verdana" w:hAnsi="Verdana" w:cs="Times New Roman"/>
          <w:sz w:val="8"/>
          <w:szCs w:val="8"/>
        </w:rPr>
      </w:pPr>
    </w:p>
    <w:p w14:paraId="3863F1BF" w14:textId="77777777" w:rsidR="00422AC4" w:rsidRPr="001B6887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643F3D">
        <w:rPr>
          <w:rFonts w:ascii="Verdana" w:hAnsi="Verdana" w:cs="Times New Roman"/>
          <w:b/>
          <w:bCs/>
        </w:rPr>
        <w:t xml:space="preserve">Списък </w:t>
      </w:r>
      <w:r w:rsidRPr="001B6887">
        <w:rPr>
          <w:rFonts w:ascii="Verdana" w:hAnsi="Verdana" w:cs="Times New Roman"/>
          <w:b/>
          <w:bCs/>
        </w:rPr>
        <w:t>на необходими документи, приложими към</w:t>
      </w:r>
    </w:p>
    <w:p w14:paraId="6D3E0F97" w14:textId="77777777" w:rsidR="00422AC4" w:rsidRPr="001B6887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1B6887">
        <w:rPr>
          <w:rFonts w:ascii="Verdana" w:hAnsi="Verdana" w:cs="Times New Roman"/>
          <w:b/>
          <w:bCs/>
        </w:rPr>
        <w:t xml:space="preserve">Заявление за разширяване на обхвата на акредитация </w:t>
      </w:r>
    </w:p>
    <w:p w14:paraId="00E90095" w14:textId="77777777" w:rsidR="007A1D38" w:rsidRPr="00643F3D" w:rsidRDefault="00422AC4" w:rsidP="00422AC4">
      <w:pPr>
        <w:pStyle w:val="PlainText"/>
        <w:ind w:left="1134" w:hanging="1134"/>
        <w:jc w:val="center"/>
        <w:rPr>
          <w:rFonts w:ascii="Verdana" w:hAnsi="Verdana" w:cs="Times New Roman"/>
          <w:b/>
          <w:bCs/>
        </w:rPr>
      </w:pPr>
      <w:r w:rsidRPr="00643F3D">
        <w:rPr>
          <w:rFonts w:ascii="Verdana" w:hAnsi="Verdana" w:cs="Times New Roman"/>
          <w:b/>
          <w:bCs/>
        </w:rPr>
        <w:t>на</w:t>
      </w:r>
      <w:r w:rsidR="002265A0" w:rsidRPr="00643F3D">
        <w:rPr>
          <w:rFonts w:ascii="Verdana" w:hAnsi="Verdana" w:cs="Times New Roman"/>
          <w:b/>
          <w:bCs/>
        </w:rPr>
        <w:t xml:space="preserve"> </w:t>
      </w:r>
      <w:r w:rsidR="004F76D8">
        <w:rPr>
          <w:rFonts w:ascii="Verdana" w:hAnsi="Verdana" w:cs="Times New Roman"/>
          <w:b/>
          <w:bCs/>
        </w:rPr>
        <w:t>верификационни органи</w:t>
      </w:r>
      <w:r w:rsidRPr="00643F3D">
        <w:rPr>
          <w:rFonts w:ascii="Verdana" w:hAnsi="Verdana" w:cs="Times New Roman"/>
          <w:b/>
          <w:bCs/>
        </w:rPr>
        <w:t xml:space="preserve"> (съгласно т. 7 (1) на BAS QR 2)</w:t>
      </w:r>
    </w:p>
    <w:p w14:paraId="05C7F6D3" w14:textId="77777777" w:rsidR="00640884" w:rsidRPr="00101B95" w:rsidRDefault="00640884" w:rsidP="00640884">
      <w:pPr>
        <w:pStyle w:val="PlainText"/>
        <w:jc w:val="both"/>
        <w:rPr>
          <w:rFonts w:ascii="Verdana" w:hAnsi="Verdana" w:cs="Times New Roman"/>
          <w:sz w:val="16"/>
          <w:szCs w:val="16"/>
        </w:rPr>
      </w:pPr>
    </w:p>
    <w:p w14:paraId="6354B3F3" w14:textId="77777777" w:rsidR="006A57B4" w:rsidRPr="00643F3D" w:rsidRDefault="006A57B4" w:rsidP="006A57B4">
      <w:pPr>
        <w:pStyle w:val="PlainText"/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Кандидатът за</w:t>
      </w:r>
      <w:r w:rsidR="00614FF1" w:rsidRPr="00643F3D">
        <w:rPr>
          <w:rFonts w:ascii="Verdana" w:hAnsi="Verdana" w:cs="Times New Roman"/>
        </w:rPr>
        <w:t xml:space="preserve"> разширяване обхвата на</w:t>
      </w:r>
      <w:r w:rsidRPr="00643F3D">
        <w:rPr>
          <w:rFonts w:ascii="Verdana" w:hAnsi="Verdana" w:cs="Times New Roman"/>
        </w:rPr>
        <w:t xml:space="preserve"> акредитация представя в Изпълнителна агенция „Българска служба за акредитация” по</w:t>
      </w:r>
      <w:r w:rsidRPr="00643F3D">
        <w:rPr>
          <w:rFonts w:ascii="Verdana" w:hAnsi="Verdana" w:cs="Times New Roman"/>
          <w:lang w:val="ru-RU"/>
        </w:rPr>
        <w:t>-</w:t>
      </w:r>
      <w:r w:rsidRPr="00643F3D">
        <w:rPr>
          <w:rFonts w:ascii="Verdana" w:hAnsi="Verdana" w:cs="Times New Roman"/>
        </w:rPr>
        <w:t>долу изброените документи на хартиен и/или електронен носител в един екземпляр:</w:t>
      </w:r>
    </w:p>
    <w:p w14:paraId="43885890" w14:textId="77777777" w:rsidR="00640884" w:rsidRPr="00643F3D" w:rsidRDefault="00640884" w:rsidP="00640884">
      <w:pPr>
        <w:pStyle w:val="PlainText"/>
        <w:jc w:val="both"/>
        <w:rPr>
          <w:rFonts w:ascii="Verdana" w:hAnsi="Verdana" w:cs="Times New Roman"/>
          <w:sz w:val="16"/>
          <w:szCs w:val="16"/>
        </w:rPr>
      </w:pPr>
    </w:p>
    <w:p w14:paraId="60BA5A63" w14:textId="77777777" w:rsidR="006E5E41" w:rsidRPr="00643F3D" w:rsidRDefault="006E5E41" w:rsidP="006E5E41">
      <w:pPr>
        <w:pStyle w:val="PlainText"/>
        <w:jc w:val="both"/>
        <w:rPr>
          <w:rFonts w:ascii="Verdana" w:hAnsi="Verdana" w:cs="Times New Roman"/>
          <w:i/>
          <w:u w:val="single"/>
        </w:rPr>
      </w:pPr>
      <w:r w:rsidRPr="00643F3D">
        <w:rPr>
          <w:rFonts w:ascii="Verdana" w:hAnsi="Verdana" w:cs="Times New Roman"/>
          <w:i/>
          <w:u w:val="single"/>
        </w:rPr>
        <w:t>(документи на хартиен и електронен носител (</w:t>
      </w:r>
      <w:r w:rsidRPr="00643F3D">
        <w:rPr>
          <w:rFonts w:ascii="Verdana" w:hAnsi="Verdana" w:cs="Times New Roman"/>
          <w:i/>
          <w:u w:val="single"/>
          <w:lang w:val="en-US"/>
        </w:rPr>
        <w:t>MS</w:t>
      </w:r>
      <w:r w:rsidRPr="00101B95">
        <w:rPr>
          <w:rFonts w:ascii="Verdana" w:hAnsi="Verdana" w:cs="Times New Roman"/>
          <w:i/>
          <w:u w:val="single"/>
        </w:rPr>
        <w:t xml:space="preserve"> </w:t>
      </w:r>
      <w:r w:rsidRPr="00643F3D">
        <w:rPr>
          <w:rFonts w:ascii="Verdana" w:hAnsi="Verdana" w:cs="Times New Roman"/>
          <w:i/>
          <w:u w:val="single"/>
          <w:lang w:val="en-US"/>
        </w:rPr>
        <w:t>Word</w:t>
      </w:r>
      <w:r w:rsidRPr="00101B95">
        <w:rPr>
          <w:rFonts w:ascii="Verdana" w:hAnsi="Verdana" w:cs="Times New Roman"/>
          <w:i/>
          <w:u w:val="single"/>
        </w:rPr>
        <w:t xml:space="preserve">- </w:t>
      </w:r>
      <w:r w:rsidRPr="00643F3D">
        <w:rPr>
          <w:rFonts w:ascii="Verdana" w:hAnsi="Verdana" w:cs="Times New Roman"/>
          <w:i/>
          <w:u w:val="single"/>
        </w:rPr>
        <w:t>формат), в един екземпляр)</w:t>
      </w:r>
    </w:p>
    <w:p w14:paraId="682A6C24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8"/>
          <w:szCs w:val="8"/>
          <w:lang w:val="ru-RU"/>
        </w:rPr>
      </w:pPr>
    </w:p>
    <w:p w14:paraId="3E839BA9" w14:textId="77777777" w:rsidR="00614FF1" w:rsidRPr="00643F3D" w:rsidRDefault="00614FF1" w:rsidP="00614FF1">
      <w:pPr>
        <w:numPr>
          <w:ilvl w:val="0"/>
          <w:numId w:val="9"/>
        </w:numPr>
        <w:rPr>
          <w:rFonts w:ascii="Verdana" w:hAnsi="Verdana" w:cs="Times New Roman"/>
          <w:b/>
          <w:sz w:val="20"/>
          <w:szCs w:val="20"/>
        </w:rPr>
      </w:pPr>
      <w:r w:rsidRPr="00643F3D">
        <w:rPr>
          <w:rFonts w:ascii="Verdana" w:hAnsi="Verdana" w:cs="Times New Roman"/>
          <w:b/>
          <w:sz w:val="20"/>
          <w:szCs w:val="20"/>
        </w:rPr>
        <w:t xml:space="preserve">Споразумение за акредитация (ако няма такова, подписано между ИА БСА и юридическото лице). </w:t>
      </w:r>
    </w:p>
    <w:p w14:paraId="59F78287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643F3D">
        <w:rPr>
          <w:rFonts w:ascii="Verdana" w:hAnsi="Verdana" w:cs="Times New Roman"/>
        </w:rPr>
        <w:t>Заявление</w:t>
      </w:r>
      <w:r w:rsidRPr="00643F3D">
        <w:rPr>
          <w:rFonts w:ascii="Verdana" w:hAnsi="Verdana" w:cs="Times New Roman"/>
          <w:lang w:val="ru-RU"/>
        </w:rPr>
        <w:t xml:space="preserve"> за </w:t>
      </w:r>
      <w:proofErr w:type="spellStart"/>
      <w:r w:rsidRPr="00643F3D">
        <w:rPr>
          <w:rFonts w:ascii="Verdana" w:hAnsi="Verdana" w:cs="Times New Roman"/>
          <w:lang w:val="ru-RU"/>
        </w:rPr>
        <w:t>акредитация</w:t>
      </w:r>
      <w:proofErr w:type="spellEnd"/>
      <w:r w:rsidRPr="00643F3D">
        <w:rPr>
          <w:rFonts w:ascii="Verdana" w:hAnsi="Verdana" w:cs="Times New Roman"/>
          <w:lang w:val="ru-RU"/>
        </w:rPr>
        <w:t xml:space="preserve"> </w:t>
      </w:r>
      <w:r w:rsidR="00987EED" w:rsidRPr="00643F3D">
        <w:rPr>
          <w:rFonts w:ascii="Verdana" w:hAnsi="Verdana" w:cs="Times New Roman"/>
          <w:lang w:val="ru-RU"/>
        </w:rPr>
        <w:t xml:space="preserve">на </w:t>
      </w:r>
      <w:r w:rsidR="00B25DCC">
        <w:rPr>
          <w:rFonts w:ascii="Verdana" w:hAnsi="Verdana" w:cs="Times New Roman"/>
        </w:rPr>
        <w:t>верификационен орган</w:t>
      </w:r>
      <w:r w:rsidR="00987EED"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ru-RU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Pr="00643F3D">
        <w:rPr>
          <w:rFonts w:ascii="Verdana" w:hAnsi="Verdana" w:cs="Times New Roman"/>
          <w:lang w:val="ru-RU"/>
        </w:rPr>
        <w:t xml:space="preserve"> </w:t>
      </w:r>
      <w:r w:rsidR="00B25DCC">
        <w:rPr>
          <w:rFonts w:ascii="Verdana" w:hAnsi="Verdana" w:cs="Times New Roman"/>
          <w:lang w:val="ru-RU"/>
        </w:rPr>
        <w:t>2.5</w:t>
      </w:r>
      <w:r w:rsidRPr="00643F3D">
        <w:rPr>
          <w:rFonts w:ascii="Verdana" w:hAnsi="Verdana" w:cs="Times New Roman"/>
          <w:lang w:val="ru-RU"/>
        </w:rPr>
        <w:t>.1</w:t>
      </w:r>
      <w:r w:rsidR="00DC7B33" w:rsidRPr="00101B95">
        <w:rPr>
          <w:rFonts w:ascii="Verdana" w:hAnsi="Verdana" w:cs="Times New Roman"/>
        </w:rPr>
        <w:t>)</w:t>
      </w:r>
      <w:r w:rsidR="006E5E41" w:rsidRPr="00643F3D">
        <w:rPr>
          <w:rFonts w:ascii="Verdana" w:hAnsi="Verdana" w:cs="Times New Roman"/>
        </w:rPr>
        <w:t>, включително на електронен носител</w:t>
      </w:r>
      <w:r w:rsidR="00614FF1" w:rsidRPr="00643F3D">
        <w:rPr>
          <w:rFonts w:ascii="Verdana" w:hAnsi="Verdana" w:cs="Times New Roman"/>
        </w:rPr>
        <w:t xml:space="preserve"> с отбелязване „разширяване на обхвата“ и маркиране (почерняване) на новата информация</w:t>
      </w:r>
      <w:r w:rsidR="00F46B14" w:rsidRPr="00643F3D">
        <w:rPr>
          <w:rFonts w:ascii="Verdana" w:hAnsi="Verdana" w:cs="Times New Roman"/>
          <w:lang w:val="ru-RU"/>
        </w:rPr>
        <w:t>;</w:t>
      </w:r>
    </w:p>
    <w:p w14:paraId="0757509C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Подизпълнители 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DC7B33" w:rsidRPr="00643F3D">
        <w:rPr>
          <w:rFonts w:ascii="Verdana" w:hAnsi="Verdana" w:cs="Times New Roman"/>
        </w:rPr>
        <w:t xml:space="preserve"> 2.</w:t>
      </w:r>
      <w:r w:rsidR="00B25DCC">
        <w:rPr>
          <w:rFonts w:ascii="Verdana" w:hAnsi="Verdana" w:cs="Times New Roman"/>
        </w:rPr>
        <w:t>5</w:t>
      </w:r>
      <w:r w:rsidRPr="00643F3D">
        <w:rPr>
          <w:rFonts w:ascii="Verdana" w:hAnsi="Verdana" w:cs="Times New Roman"/>
        </w:rPr>
        <w:t>.4)</w:t>
      </w:r>
      <w:r w:rsidR="00FB1AAF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Pr="00643F3D">
        <w:rPr>
          <w:rFonts w:ascii="Verdana" w:hAnsi="Verdana" w:cs="Times New Roman"/>
        </w:rPr>
        <w:t>;</w:t>
      </w:r>
    </w:p>
    <w:p w14:paraId="3BBC22CD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Собствен персонал на </w:t>
      </w:r>
      <w:r w:rsidR="00B25DCC">
        <w:rPr>
          <w:rFonts w:ascii="Verdana" w:hAnsi="Verdana" w:cs="Times New Roman"/>
        </w:rPr>
        <w:t>верификационния орган</w:t>
      </w:r>
      <w:r w:rsidR="00FB2691"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Pr="00643F3D">
        <w:rPr>
          <w:rFonts w:ascii="Verdana" w:hAnsi="Verdana" w:cs="Times New Roman"/>
        </w:rPr>
        <w:t>.5);</w:t>
      </w:r>
    </w:p>
    <w:p w14:paraId="3B8FD9CE" w14:textId="77777777" w:rsidR="007A1D38" w:rsidRPr="00643F3D" w:rsidRDefault="007A1D38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Оценяващ персонал на </w:t>
      </w:r>
      <w:r w:rsidR="00B25DCC">
        <w:rPr>
          <w:rFonts w:ascii="Verdana" w:hAnsi="Verdana" w:cs="Times New Roman"/>
        </w:rPr>
        <w:t>верификационния орган</w:t>
      </w:r>
      <w:r w:rsidR="00DC7B33"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</w:rPr>
        <w:t>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="00A41A5E" w:rsidRPr="00643F3D">
        <w:rPr>
          <w:rFonts w:ascii="Verdana" w:hAnsi="Verdana" w:cs="Times New Roman"/>
        </w:rPr>
        <w:t>.6);</w:t>
      </w:r>
    </w:p>
    <w:p w14:paraId="18A38AAE" w14:textId="77777777" w:rsidR="00B578DB" w:rsidRPr="00643F3D" w:rsidRDefault="00B25DCC" w:rsidP="00B578D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Списък на използваните процедури за верификация</w:t>
      </w:r>
      <w:r w:rsidR="00B578DB" w:rsidRPr="00643F3D">
        <w:rPr>
          <w:rFonts w:ascii="Verdana" w:hAnsi="Verdana" w:cs="Times New Roman"/>
        </w:rPr>
        <w:t xml:space="preserve"> (</w:t>
      </w:r>
      <w:r w:rsidR="00B578DB" w:rsidRPr="00643F3D">
        <w:rPr>
          <w:rFonts w:ascii="Verdana" w:hAnsi="Verdana" w:cs="Times New Roman"/>
          <w:lang w:val="en-US"/>
        </w:rPr>
        <w:t>BAS</w:t>
      </w:r>
      <w:r w:rsidR="00B578DB" w:rsidRPr="00643F3D">
        <w:rPr>
          <w:rFonts w:ascii="Verdana" w:hAnsi="Verdana" w:cs="Times New Roman"/>
        </w:rPr>
        <w:t xml:space="preserve"> </w:t>
      </w:r>
      <w:r w:rsidR="00B578DB" w:rsidRPr="00643F3D">
        <w:rPr>
          <w:rFonts w:ascii="Verdana" w:hAnsi="Verdana" w:cs="Times New Roman"/>
          <w:lang w:val="en-US"/>
        </w:rPr>
        <w:t>QA</w:t>
      </w:r>
      <w:r>
        <w:rPr>
          <w:rFonts w:ascii="Verdana" w:hAnsi="Verdana" w:cs="Times New Roman"/>
        </w:rPr>
        <w:t xml:space="preserve"> 2.5</w:t>
      </w:r>
      <w:r w:rsidR="00B578DB" w:rsidRPr="00643F3D">
        <w:rPr>
          <w:rFonts w:ascii="Verdana" w:hAnsi="Verdana" w:cs="Times New Roman"/>
        </w:rPr>
        <w:t>.</w:t>
      </w:r>
      <w:r w:rsidR="00B578DB" w:rsidRPr="00101B95">
        <w:rPr>
          <w:rFonts w:ascii="Verdana" w:hAnsi="Verdana" w:cs="Times New Roman"/>
        </w:rPr>
        <w:t>7</w:t>
      </w:r>
      <w:r w:rsidR="00B578DB" w:rsidRPr="00643F3D">
        <w:rPr>
          <w:rFonts w:ascii="Verdana" w:hAnsi="Verdana" w:cs="Times New Roman"/>
        </w:rPr>
        <w:t>)</w:t>
      </w:r>
      <w:r w:rsidR="00F139FC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="00B578DB" w:rsidRPr="00643F3D">
        <w:rPr>
          <w:rFonts w:ascii="Verdana" w:hAnsi="Verdana" w:cs="Times New Roman"/>
        </w:rPr>
        <w:t>;</w:t>
      </w:r>
    </w:p>
    <w:p w14:paraId="550BFCB1" w14:textId="77777777" w:rsidR="00DC7B33" w:rsidRPr="00643F3D" w:rsidRDefault="00DC7B33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Помещения </w:t>
      </w:r>
      <w:r w:rsidR="00B25DCC">
        <w:rPr>
          <w:rFonts w:ascii="Verdana" w:hAnsi="Verdana" w:cs="Times New Roman"/>
        </w:rPr>
        <w:t>на верификационния орган</w:t>
      </w:r>
      <w:r w:rsidRPr="00643F3D">
        <w:rPr>
          <w:rFonts w:ascii="Verdana" w:hAnsi="Verdana" w:cs="Times New Roman"/>
        </w:rPr>
        <w:t xml:space="preserve"> (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  <w:lang w:val="en-US"/>
        </w:rPr>
        <w:t>QA</w:t>
      </w:r>
      <w:r w:rsidR="00B25DCC">
        <w:rPr>
          <w:rFonts w:ascii="Verdana" w:hAnsi="Verdana" w:cs="Times New Roman"/>
        </w:rPr>
        <w:t xml:space="preserve"> 2.5</w:t>
      </w:r>
      <w:r w:rsidRPr="00643F3D">
        <w:rPr>
          <w:rFonts w:ascii="Verdana" w:hAnsi="Verdana" w:cs="Times New Roman"/>
        </w:rPr>
        <w:t>.8)</w:t>
      </w:r>
      <w:r w:rsidR="00F139FC" w:rsidRPr="00643F3D">
        <w:rPr>
          <w:rFonts w:ascii="Verdana" w:hAnsi="Verdana" w:cs="Times New Roman"/>
        </w:rPr>
        <w:t xml:space="preserve"> – </w:t>
      </w:r>
      <w:r w:rsidR="003E6719">
        <w:rPr>
          <w:rFonts w:ascii="Verdana" w:hAnsi="Verdana" w:cs="Times New Roman"/>
        </w:rPr>
        <w:t>ако има свързани със заявения за разширяване обхват на акредитация</w:t>
      </w:r>
      <w:r w:rsidR="00A23BB0" w:rsidRPr="00643F3D">
        <w:rPr>
          <w:rFonts w:ascii="Verdana" w:hAnsi="Verdana" w:cs="Times New Roman"/>
        </w:rPr>
        <w:t>;</w:t>
      </w:r>
    </w:p>
    <w:p w14:paraId="47E9F714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16"/>
          <w:szCs w:val="16"/>
          <w:lang w:val="ru-RU"/>
        </w:rPr>
      </w:pPr>
    </w:p>
    <w:p w14:paraId="75B89FDE" w14:textId="77777777" w:rsidR="006E5E41" w:rsidRPr="00643F3D" w:rsidRDefault="006E5E41" w:rsidP="006E5E41">
      <w:pPr>
        <w:pStyle w:val="PlainText"/>
        <w:jc w:val="both"/>
        <w:rPr>
          <w:rFonts w:ascii="Verdana" w:hAnsi="Verdana" w:cs="Times New Roman"/>
          <w:i/>
          <w:u w:val="single"/>
        </w:rPr>
      </w:pPr>
      <w:r w:rsidRPr="00643F3D">
        <w:rPr>
          <w:rFonts w:ascii="Verdana" w:hAnsi="Verdana" w:cs="Times New Roman"/>
          <w:i/>
          <w:u w:val="single"/>
        </w:rPr>
        <w:t>(Документи на електронен носител (</w:t>
      </w:r>
      <w:r w:rsidRPr="00643F3D">
        <w:rPr>
          <w:rFonts w:ascii="Verdana" w:hAnsi="Verdana" w:cs="Times New Roman"/>
          <w:i/>
          <w:u w:val="single"/>
          <w:lang w:val="en-US"/>
        </w:rPr>
        <w:t>MS</w:t>
      </w:r>
      <w:r w:rsidRPr="00101B95">
        <w:rPr>
          <w:rFonts w:ascii="Verdana" w:hAnsi="Verdana" w:cs="Times New Roman"/>
          <w:i/>
          <w:u w:val="single"/>
          <w:lang w:val="ru-RU"/>
        </w:rPr>
        <w:t xml:space="preserve"> </w:t>
      </w:r>
      <w:r w:rsidRPr="00643F3D">
        <w:rPr>
          <w:rFonts w:ascii="Verdana" w:hAnsi="Verdana" w:cs="Times New Roman"/>
          <w:i/>
          <w:u w:val="single"/>
          <w:lang w:val="en-US"/>
        </w:rPr>
        <w:t>Word</w:t>
      </w:r>
      <w:r w:rsidRPr="00643F3D">
        <w:rPr>
          <w:rFonts w:ascii="Verdana" w:hAnsi="Verdana" w:cs="Times New Roman"/>
          <w:i/>
          <w:u w:val="single"/>
        </w:rPr>
        <w:t xml:space="preserve"> или </w:t>
      </w:r>
      <w:r w:rsidRPr="00643F3D">
        <w:rPr>
          <w:rFonts w:ascii="Verdana" w:hAnsi="Verdana" w:cs="Times New Roman"/>
          <w:i/>
          <w:u w:val="single"/>
          <w:lang w:val="en-US"/>
        </w:rPr>
        <w:t>pdf</w:t>
      </w:r>
      <w:r w:rsidRPr="00101B95">
        <w:rPr>
          <w:rFonts w:ascii="Verdana" w:hAnsi="Verdana" w:cs="Times New Roman"/>
          <w:i/>
          <w:u w:val="single"/>
          <w:lang w:val="ru-RU"/>
        </w:rPr>
        <w:t xml:space="preserve"> - </w:t>
      </w:r>
      <w:r w:rsidRPr="00643F3D">
        <w:rPr>
          <w:rFonts w:ascii="Verdana" w:hAnsi="Verdana" w:cs="Times New Roman"/>
          <w:i/>
          <w:u w:val="single"/>
        </w:rPr>
        <w:t>формат), в един екземпляр)</w:t>
      </w:r>
    </w:p>
    <w:p w14:paraId="46D9ED2D" w14:textId="77777777" w:rsidR="006E5E41" w:rsidRPr="00643F3D" w:rsidRDefault="006E5E41" w:rsidP="006E5E41">
      <w:pPr>
        <w:pStyle w:val="PlainText"/>
        <w:ind w:left="360"/>
        <w:jc w:val="both"/>
        <w:rPr>
          <w:rFonts w:ascii="Verdana" w:hAnsi="Verdana" w:cs="Times New Roman"/>
          <w:sz w:val="8"/>
          <w:szCs w:val="8"/>
          <w:lang w:val="ru-RU"/>
        </w:rPr>
      </w:pPr>
    </w:p>
    <w:p w14:paraId="316CB5FC" w14:textId="77777777" w:rsidR="003E6719" w:rsidRDefault="003E6719" w:rsidP="009D7A2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Актуализирани във връзка със заявеното разширяване на обхвата на акредитация документи от системата за управление на ООС-</w:t>
      </w:r>
      <w:r>
        <w:rPr>
          <w:rFonts w:ascii="Verdana" w:hAnsi="Verdana" w:cs="Times New Roman"/>
          <w:b/>
          <w:color w:val="FF0000"/>
        </w:rPr>
        <w:t xml:space="preserve"> </w:t>
      </w:r>
      <w:r>
        <w:rPr>
          <w:rFonts w:ascii="Verdana" w:hAnsi="Verdana" w:cs="Times New Roman"/>
        </w:rPr>
        <w:t>процедури от системата за управление;  инструкции  и др.; формуляри към съответните документи от системата за управление;</w:t>
      </w:r>
    </w:p>
    <w:p w14:paraId="328E47D5" w14:textId="77777777" w:rsidR="009D7A24" w:rsidRPr="00643F3D" w:rsidRDefault="009D7A24" w:rsidP="009D7A2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 xml:space="preserve">Документ за платена сума за преглед на представените документи, съгласно </w:t>
      </w:r>
      <w:r w:rsidR="00381802" w:rsidRPr="00643F3D">
        <w:rPr>
          <w:rFonts w:ascii="Verdana" w:hAnsi="Verdana" w:cs="Times New Roman"/>
        </w:rPr>
        <w:t>Ц</w:t>
      </w:r>
      <w:r w:rsidRPr="00643F3D">
        <w:rPr>
          <w:rFonts w:ascii="Verdana" w:hAnsi="Verdana" w:cs="Times New Roman"/>
        </w:rPr>
        <w:t xml:space="preserve">еноразпис 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QR</w:t>
      </w:r>
      <w:r w:rsidRPr="00643F3D">
        <w:rPr>
          <w:rFonts w:ascii="Verdana" w:hAnsi="Verdana" w:cs="Times New Roman"/>
          <w:lang w:val="ru-RU"/>
        </w:rPr>
        <w:t xml:space="preserve"> 8</w:t>
      </w:r>
      <w:r w:rsidRPr="00643F3D">
        <w:rPr>
          <w:rFonts w:ascii="Verdana" w:hAnsi="Verdana" w:cs="Times New Roman"/>
        </w:rPr>
        <w:t>;</w:t>
      </w:r>
    </w:p>
    <w:p w14:paraId="17669491" w14:textId="77777777" w:rsidR="00640884" w:rsidRPr="00643F3D" w:rsidRDefault="00640884" w:rsidP="00640884">
      <w:pPr>
        <w:pStyle w:val="PlainText"/>
        <w:numPr>
          <w:ilvl w:val="0"/>
          <w:numId w:val="9"/>
        </w:numPr>
        <w:tabs>
          <w:tab w:val="clear" w:pos="360"/>
        </w:tabs>
        <w:jc w:val="both"/>
        <w:rPr>
          <w:rFonts w:ascii="Verdana" w:hAnsi="Verdana" w:cs="Times New Roman"/>
        </w:rPr>
      </w:pPr>
      <w:r w:rsidRPr="00643F3D">
        <w:rPr>
          <w:rFonts w:ascii="Verdana" w:hAnsi="Verdana" w:cs="Times New Roman"/>
        </w:rPr>
        <w:t>Пълен опис на приложените документи към заявлението, съгласно т. 4.1.1</w:t>
      </w:r>
      <w:r w:rsidRPr="00101B95">
        <w:rPr>
          <w:rFonts w:ascii="Verdana" w:hAnsi="Verdana" w:cs="Times New Roman"/>
        </w:rPr>
        <w:t xml:space="preserve"> </w:t>
      </w:r>
      <w:r w:rsidRPr="00643F3D">
        <w:rPr>
          <w:rFonts w:ascii="Verdana" w:hAnsi="Verdana" w:cs="Times New Roman"/>
        </w:rPr>
        <w:t xml:space="preserve">от Процедура за акредитация на ИА БСА </w:t>
      </w:r>
      <w:r w:rsidRPr="00643F3D">
        <w:rPr>
          <w:rFonts w:ascii="Verdana" w:hAnsi="Verdana" w:cs="Times New Roman"/>
          <w:lang w:val="en-US"/>
        </w:rPr>
        <w:t>BAS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  <w:lang w:val="en-US"/>
        </w:rPr>
        <w:t>QR</w:t>
      </w:r>
      <w:r w:rsidRPr="00643F3D">
        <w:rPr>
          <w:rFonts w:ascii="Verdana" w:hAnsi="Verdana" w:cs="Times New Roman"/>
          <w:lang w:val="ru-RU"/>
        </w:rPr>
        <w:t xml:space="preserve"> </w:t>
      </w:r>
      <w:r w:rsidRPr="00643F3D">
        <w:rPr>
          <w:rFonts w:ascii="Verdana" w:hAnsi="Verdana" w:cs="Times New Roman"/>
        </w:rPr>
        <w:t>2</w:t>
      </w:r>
      <w:r w:rsidR="00C02756" w:rsidRPr="00643F3D">
        <w:rPr>
          <w:rFonts w:ascii="Verdana" w:hAnsi="Verdana" w:cs="Times New Roman"/>
        </w:rPr>
        <w:t>;</w:t>
      </w:r>
    </w:p>
    <w:p w14:paraId="555E3E84" w14:textId="77777777" w:rsidR="00E6429E" w:rsidRPr="009407C0" w:rsidRDefault="00E6429E" w:rsidP="001F2046">
      <w:pPr>
        <w:pStyle w:val="PlainText"/>
        <w:spacing w:line="228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>Забележка 1:</w:t>
      </w:r>
      <w:r w:rsidRPr="009407C0">
        <w:rPr>
          <w:rFonts w:ascii="Verdana" w:hAnsi="Verdana" w:cs="Times New Roman"/>
          <w:i/>
          <w:sz w:val="18"/>
          <w:szCs w:val="18"/>
        </w:rPr>
        <w:t xml:space="preserve"> По смисъла на Процедура за акредитация, BAS QR 2, т.7(1) в зависимост от вида и сложността на заявеното разширяване на обхвата на акредитация и процедурите за акредитация, разширяване на обхвата на акредитация се извършва чрез извънредна оценка по документи, или извънредна оценка по документи и извънредна оценка на място, </w:t>
      </w:r>
      <w:r w:rsidRPr="009407C0">
        <w:rPr>
          <w:rFonts w:ascii="Verdana" w:hAnsi="Verdana" w:cs="Times New Roman"/>
          <w:b/>
          <w:i/>
          <w:sz w:val="18"/>
          <w:szCs w:val="18"/>
        </w:rPr>
        <w:t>в срок до 3(три) месеца от подаване на заявлението.</w:t>
      </w:r>
      <w:r w:rsidRPr="009407C0">
        <w:rPr>
          <w:rFonts w:ascii="Verdana" w:hAnsi="Verdana" w:cs="Times New Roman"/>
          <w:i/>
          <w:sz w:val="18"/>
          <w:szCs w:val="18"/>
        </w:rPr>
        <w:t xml:space="preserve"> </w:t>
      </w:r>
    </w:p>
    <w:p w14:paraId="1B911E81" w14:textId="4EDD776E" w:rsidR="00E6429E" w:rsidRPr="004D3F78" w:rsidRDefault="00E6429E" w:rsidP="004D3F78">
      <w:pPr>
        <w:jc w:val="both"/>
        <w:rPr>
          <w:rFonts w:ascii="Verdana" w:hAnsi="Verdana" w:cs="Times New Roman"/>
          <w:i/>
          <w:sz w:val="18"/>
          <w:szCs w:val="18"/>
        </w:rPr>
      </w:pPr>
      <w:r w:rsidRPr="009407C0">
        <w:rPr>
          <w:rFonts w:ascii="Verdana" w:hAnsi="Verdana" w:cs="Times New Roman"/>
          <w:i/>
          <w:sz w:val="18"/>
          <w:szCs w:val="18"/>
        </w:rPr>
        <w:t xml:space="preserve">Такава оценка за разширяване на обхвата се извършва когато </w:t>
      </w:r>
      <w:r w:rsidR="004D3F78">
        <w:rPr>
          <w:rFonts w:ascii="Verdana" w:hAnsi="Verdana" w:cs="Times New Roman"/>
          <w:i/>
          <w:sz w:val="18"/>
          <w:szCs w:val="18"/>
        </w:rPr>
        <w:t>верификационните органи</w:t>
      </w:r>
      <w:r w:rsidRPr="009407C0">
        <w:rPr>
          <w:rFonts w:ascii="Verdana" w:hAnsi="Verdana" w:cs="Times New Roman"/>
          <w:i/>
          <w:sz w:val="18"/>
          <w:szCs w:val="18"/>
        </w:rPr>
        <w:t xml:space="preserve"> могат да идентифицират заявеният за разширяване обхват като аналогичен на акредитирания вече обхват</w:t>
      </w:r>
      <w:r w:rsidR="00101B95">
        <w:rPr>
          <w:rFonts w:ascii="Verdana" w:hAnsi="Verdana" w:cs="Times New Roman"/>
          <w:i/>
          <w:sz w:val="18"/>
          <w:szCs w:val="18"/>
        </w:rPr>
        <w:t>, напр.</w:t>
      </w:r>
      <w:r w:rsidRPr="009407C0">
        <w:rPr>
          <w:rFonts w:ascii="Verdana" w:hAnsi="Verdana" w:cs="Times New Roman"/>
          <w:i/>
          <w:sz w:val="18"/>
          <w:szCs w:val="18"/>
        </w:rPr>
        <w:t xml:space="preserve"> по отношение на</w:t>
      </w:r>
      <w:r w:rsidR="004D3F78">
        <w:rPr>
          <w:rFonts w:ascii="Verdana" w:hAnsi="Verdana" w:cs="Times New Roman"/>
          <w:i/>
          <w:sz w:val="18"/>
          <w:szCs w:val="18"/>
        </w:rPr>
        <w:t xml:space="preserve"> дейностите съгласно </w:t>
      </w:r>
      <w:r w:rsidR="004D3F78" w:rsidRPr="004D3F78">
        <w:rPr>
          <w:rFonts w:ascii="Verdana" w:hAnsi="Verdana"/>
          <w:i/>
          <w:sz w:val="18"/>
          <w:szCs w:val="18"/>
        </w:rPr>
        <w:t xml:space="preserve">Приложение </w:t>
      </w:r>
      <w:r w:rsidR="004D3F78" w:rsidRPr="004D3F78">
        <w:rPr>
          <w:rFonts w:ascii="Verdana" w:hAnsi="Verdana"/>
          <w:i/>
          <w:sz w:val="18"/>
          <w:szCs w:val="18"/>
          <w:lang w:val="en-US"/>
        </w:rPr>
        <w:t>I</w:t>
      </w:r>
      <w:r w:rsidR="004D3F78" w:rsidRPr="00101B95">
        <w:rPr>
          <w:rFonts w:ascii="Verdana" w:hAnsi="Verdana"/>
          <w:i/>
          <w:sz w:val="18"/>
          <w:szCs w:val="18"/>
        </w:rPr>
        <w:t xml:space="preserve"> </w:t>
      </w:r>
      <w:r w:rsidR="004D3F78" w:rsidRPr="004D3F78">
        <w:rPr>
          <w:rFonts w:ascii="Verdana" w:hAnsi="Verdana"/>
          <w:i/>
          <w:sz w:val="18"/>
          <w:szCs w:val="18"/>
        </w:rPr>
        <w:t xml:space="preserve">от </w:t>
      </w:r>
      <w:r w:rsidR="004D3F78" w:rsidRPr="004D3F78">
        <w:rPr>
          <w:rFonts w:ascii="Verdana" w:hAnsi="Verdana"/>
          <w:sz w:val="18"/>
          <w:szCs w:val="18"/>
        </w:rPr>
        <w:t>Регламент (ЕС) № 2018/2067</w:t>
      </w:r>
      <w:r w:rsidRPr="009407C0">
        <w:rPr>
          <w:rFonts w:ascii="Verdana" w:hAnsi="Verdana" w:cs="Times New Roman"/>
          <w:i/>
          <w:spacing w:val="-4"/>
          <w:sz w:val="18"/>
          <w:szCs w:val="18"/>
        </w:rPr>
        <w:t xml:space="preserve">; </w:t>
      </w:r>
    </w:p>
    <w:p w14:paraId="294BF875" w14:textId="77777777" w:rsidR="009407C0" w:rsidRPr="009407C0" w:rsidRDefault="009407C0" w:rsidP="009407C0">
      <w:pPr>
        <w:rPr>
          <w:rFonts w:ascii="Verdana" w:hAnsi="Verdana" w:cs="Times New Roman"/>
          <w:b/>
          <w:i/>
          <w:sz w:val="18"/>
          <w:szCs w:val="18"/>
        </w:rPr>
      </w:pPr>
      <w:proofErr w:type="spellStart"/>
      <w:r w:rsidRPr="009407C0">
        <w:rPr>
          <w:rFonts w:ascii="Verdana" w:hAnsi="Verdana" w:cs="Times New Roman"/>
          <w:i/>
          <w:sz w:val="18"/>
          <w:szCs w:val="18"/>
          <w:u w:val="single"/>
          <w:lang w:val="ru-RU"/>
        </w:rPr>
        <w:t>Забележка</w:t>
      </w:r>
      <w:proofErr w:type="spellEnd"/>
      <w:r w:rsidRPr="009407C0">
        <w:rPr>
          <w:rFonts w:ascii="Verdana" w:hAnsi="Verdana" w:cs="Times New Roman"/>
          <w:i/>
          <w:sz w:val="18"/>
          <w:szCs w:val="18"/>
          <w:u w:val="single"/>
          <w:lang w:val="ru-RU"/>
        </w:rPr>
        <w:t xml:space="preserve"> 2: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proofErr w:type="spellStart"/>
      <w:r w:rsidRPr="009407C0">
        <w:rPr>
          <w:rFonts w:ascii="Verdana" w:hAnsi="Verdana" w:cs="Times New Roman"/>
          <w:i/>
          <w:sz w:val="18"/>
          <w:szCs w:val="18"/>
          <w:lang w:val="ru-RU"/>
        </w:rPr>
        <w:t>Ако</w:t>
      </w:r>
      <w:proofErr w:type="spellEnd"/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proofErr w:type="spellStart"/>
      <w:r w:rsidRPr="009407C0">
        <w:rPr>
          <w:rFonts w:ascii="Verdana" w:hAnsi="Verdana" w:cs="Times New Roman"/>
          <w:i/>
          <w:sz w:val="18"/>
          <w:szCs w:val="18"/>
          <w:lang w:val="ru-RU"/>
        </w:rPr>
        <w:t>заявеният</w:t>
      </w:r>
      <w:proofErr w:type="spellEnd"/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за </w:t>
      </w:r>
      <w:proofErr w:type="spellStart"/>
      <w:r w:rsidRPr="009407C0">
        <w:rPr>
          <w:rFonts w:ascii="Verdana" w:hAnsi="Verdana" w:cs="Times New Roman"/>
          <w:i/>
          <w:sz w:val="18"/>
          <w:szCs w:val="18"/>
          <w:lang w:val="ru-RU"/>
        </w:rPr>
        <w:t>разширяване</w:t>
      </w:r>
      <w:proofErr w:type="spellEnd"/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обхват на </w:t>
      </w:r>
      <w:proofErr w:type="spellStart"/>
      <w:r w:rsidRPr="009407C0">
        <w:rPr>
          <w:rFonts w:ascii="Verdana" w:hAnsi="Verdana" w:cs="Times New Roman"/>
          <w:i/>
          <w:sz w:val="18"/>
          <w:szCs w:val="18"/>
          <w:lang w:val="ru-RU"/>
        </w:rPr>
        <w:t>акредитация</w:t>
      </w:r>
      <w:proofErr w:type="spellEnd"/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е </w:t>
      </w:r>
      <w:r w:rsidRPr="009407C0">
        <w:rPr>
          <w:rFonts w:ascii="Verdana" w:hAnsi="Verdana" w:cs="Times New Roman"/>
          <w:i/>
          <w:sz w:val="18"/>
          <w:szCs w:val="18"/>
        </w:rPr>
        <w:t>в нова област на акредитация (извън указаната по-горе и/или включва и промени на офиси/помещения, в които ООС извършва дейности по оценяване на съответствието),  Разширяването на обхвата на акредитация се извършва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proofErr w:type="spellStart"/>
      <w:r w:rsidRPr="009407C0">
        <w:rPr>
          <w:rFonts w:ascii="Verdana" w:hAnsi="Verdana" w:cs="Times New Roman"/>
          <w:i/>
          <w:sz w:val="18"/>
          <w:szCs w:val="18"/>
          <w:lang w:val="ru-RU"/>
        </w:rPr>
        <w:t>задължително</w:t>
      </w:r>
      <w:proofErr w:type="spellEnd"/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r w:rsidRPr="009407C0">
        <w:rPr>
          <w:rFonts w:ascii="Verdana" w:hAnsi="Verdana" w:cs="Times New Roman"/>
          <w:i/>
          <w:sz w:val="18"/>
          <w:szCs w:val="18"/>
        </w:rPr>
        <w:t xml:space="preserve">чрез оценка на място за разширяване на обхвата 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в срок до </w:t>
      </w:r>
      <w:r w:rsidRPr="009407C0">
        <w:rPr>
          <w:rFonts w:ascii="Verdana" w:hAnsi="Verdana" w:cs="Times New Roman"/>
          <w:b/>
          <w:i/>
          <w:sz w:val="18"/>
          <w:szCs w:val="18"/>
        </w:rPr>
        <w:t>8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(</w:t>
      </w:r>
      <w:r w:rsidRPr="009407C0">
        <w:rPr>
          <w:rFonts w:ascii="Verdana" w:hAnsi="Verdana" w:cs="Times New Roman"/>
          <w:b/>
          <w:i/>
          <w:sz w:val="18"/>
          <w:szCs w:val="18"/>
        </w:rPr>
        <w:t>осем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)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месеца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 от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откриване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 на процедура по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общия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ред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 на</w:t>
      </w:r>
      <w:r w:rsidRPr="009407C0">
        <w:rPr>
          <w:rFonts w:ascii="Verdana" w:hAnsi="Verdana" w:cs="Times New Roman"/>
          <w:i/>
          <w:sz w:val="18"/>
          <w:szCs w:val="18"/>
          <w:lang w:val="ru-RU"/>
        </w:rPr>
        <w:t xml:space="preserve"> </w:t>
      </w:r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Процедура за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>акредитация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lang w:val="ru-RU"/>
        </w:rPr>
        <w:t xml:space="preserve">, </w:t>
      </w:r>
      <w:r w:rsidRPr="009407C0">
        <w:rPr>
          <w:rFonts w:ascii="Verdana" w:hAnsi="Verdana" w:cs="Times New Roman"/>
          <w:b/>
          <w:i/>
          <w:sz w:val="18"/>
          <w:szCs w:val="18"/>
          <w:lang w:val="en-US"/>
        </w:rPr>
        <w:t>BAS</w:t>
      </w:r>
      <w:r w:rsidRPr="00101B95">
        <w:rPr>
          <w:rFonts w:ascii="Verdana" w:hAnsi="Verdana" w:cs="Times New Roman"/>
          <w:b/>
          <w:i/>
          <w:sz w:val="18"/>
          <w:szCs w:val="18"/>
        </w:rPr>
        <w:t xml:space="preserve"> </w:t>
      </w:r>
      <w:r w:rsidRPr="009407C0">
        <w:rPr>
          <w:rFonts w:ascii="Verdana" w:hAnsi="Verdana" w:cs="Times New Roman"/>
          <w:b/>
          <w:i/>
          <w:sz w:val="18"/>
          <w:szCs w:val="18"/>
          <w:lang w:val="en-US"/>
        </w:rPr>
        <w:t>QR</w:t>
      </w:r>
      <w:r w:rsidRPr="00101B95">
        <w:rPr>
          <w:rFonts w:ascii="Verdana" w:hAnsi="Verdana" w:cs="Times New Roman"/>
          <w:b/>
          <w:i/>
          <w:sz w:val="18"/>
          <w:szCs w:val="18"/>
        </w:rPr>
        <w:t xml:space="preserve"> 2</w:t>
      </w:r>
      <w:r w:rsidRPr="009407C0">
        <w:rPr>
          <w:rFonts w:ascii="Verdana" w:hAnsi="Verdana" w:cs="Times New Roman"/>
          <w:b/>
          <w:i/>
          <w:sz w:val="18"/>
          <w:szCs w:val="18"/>
        </w:rPr>
        <w:t>, т.7(2), за което се подава пълен комплек</w:t>
      </w:r>
      <w:r w:rsidR="00B25DCC">
        <w:rPr>
          <w:rFonts w:ascii="Verdana" w:hAnsi="Verdana" w:cs="Times New Roman"/>
          <w:b/>
          <w:i/>
          <w:sz w:val="18"/>
          <w:szCs w:val="18"/>
        </w:rPr>
        <w:t>т документи (съгласно BAS QF 2.5</w:t>
      </w:r>
      <w:r w:rsidRPr="009407C0">
        <w:rPr>
          <w:rFonts w:ascii="Verdana" w:hAnsi="Verdana" w:cs="Times New Roman"/>
          <w:b/>
          <w:i/>
          <w:sz w:val="18"/>
          <w:szCs w:val="18"/>
        </w:rPr>
        <w:t>).</w:t>
      </w:r>
    </w:p>
    <w:p w14:paraId="62875FD1" w14:textId="77777777" w:rsidR="009407C0" w:rsidRDefault="009407C0" w:rsidP="009407C0">
      <w:pPr>
        <w:rPr>
          <w:rFonts w:ascii="Verdana" w:hAnsi="Verdana" w:cs="Times New Roman"/>
          <w:b/>
          <w:i/>
          <w:sz w:val="18"/>
          <w:szCs w:val="18"/>
          <w:u w:val="single"/>
        </w:rPr>
      </w:pP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Забележка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3: След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приемане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на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заявлението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ИА БСА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оценява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възможността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за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изпълнение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на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заявлението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по </w:t>
      </w:r>
      <w:proofErr w:type="spellStart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>реда</w:t>
      </w:r>
      <w:proofErr w:type="spellEnd"/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ru-RU"/>
        </w:rPr>
        <w:t xml:space="preserve"> на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BAS</w:t>
      </w:r>
      <w:r w:rsidRPr="00101B95">
        <w:rPr>
          <w:rFonts w:ascii="Verdana" w:hAnsi="Verdana" w:cs="Times New Roman"/>
          <w:b/>
          <w:i/>
          <w:sz w:val="18"/>
          <w:szCs w:val="18"/>
          <w:u w:val="single"/>
        </w:rPr>
        <w:t xml:space="preserve">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QR</w:t>
      </w:r>
      <w:r w:rsidRPr="00101B95">
        <w:rPr>
          <w:rFonts w:ascii="Verdana" w:hAnsi="Verdana" w:cs="Times New Roman"/>
          <w:b/>
          <w:i/>
          <w:sz w:val="18"/>
          <w:szCs w:val="18"/>
          <w:u w:val="single"/>
        </w:rPr>
        <w:t xml:space="preserve"> 2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 xml:space="preserve">, т.7(1) или по реда на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BAS</w:t>
      </w:r>
      <w:r w:rsidRPr="00101B95">
        <w:rPr>
          <w:rFonts w:ascii="Verdana" w:hAnsi="Verdana" w:cs="Times New Roman"/>
          <w:b/>
          <w:i/>
          <w:sz w:val="18"/>
          <w:szCs w:val="18"/>
          <w:u w:val="single"/>
        </w:rPr>
        <w:t xml:space="preserve"> 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  <w:lang w:val="en-US"/>
        </w:rPr>
        <w:t>QR</w:t>
      </w:r>
      <w:r w:rsidRPr="00101B95">
        <w:rPr>
          <w:rFonts w:ascii="Verdana" w:hAnsi="Verdana" w:cs="Times New Roman"/>
          <w:b/>
          <w:i/>
          <w:sz w:val="18"/>
          <w:szCs w:val="18"/>
          <w:u w:val="single"/>
        </w:rPr>
        <w:t xml:space="preserve"> 2</w:t>
      </w:r>
      <w:r w:rsidRPr="009407C0">
        <w:rPr>
          <w:rFonts w:ascii="Verdana" w:hAnsi="Verdana" w:cs="Times New Roman"/>
          <w:b/>
          <w:i/>
          <w:sz w:val="18"/>
          <w:szCs w:val="18"/>
          <w:u w:val="single"/>
        </w:rPr>
        <w:t>, т.7(2).</w:t>
      </w:r>
    </w:p>
    <w:p w14:paraId="70C99358" w14:textId="77777777" w:rsidR="00101B95" w:rsidRPr="00101B95" w:rsidRDefault="00101B95" w:rsidP="00101B95">
      <w:pPr>
        <w:rPr>
          <w:rFonts w:ascii="Verdana" w:hAnsi="Verdana" w:cs="Times New Roman"/>
          <w:sz w:val="18"/>
          <w:szCs w:val="18"/>
        </w:rPr>
      </w:pPr>
    </w:p>
    <w:p w14:paraId="5F0FF7F1" w14:textId="77777777" w:rsidR="00101B95" w:rsidRPr="00101B95" w:rsidRDefault="00101B95" w:rsidP="00101B95">
      <w:pPr>
        <w:rPr>
          <w:rFonts w:ascii="Verdana" w:hAnsi="Verdana" w:cs="Times New Roman"/>
          <w:sz w:val="18"/>
          <w:szCs w:val="18"/>
        </w:rPr>
      </w:pPr>
    </w:p>
    <w:sectPr w:rsidR="00101B95" w:rsidRPr="00101B95" w:rsidSect="001F2046">
      <w:headerReference w:type="default" r:id="rId8"/>
      <w:footerReference w:type="default" r:id="rId9"/>
      <w:pgSz w:w="11907" w:h="16840" w:code="9"/>
      <w:pgMar w:top="888" w:right="1134" w:bottom="709" w:left="1701" w:header="426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6EB9" w14:textId="77777777" w:rsidR="00225F89" w:rsidRDefault="00225F89">
      <w:r>
        <w:separator/>
      </w:r>
    </w:p>
  </w:endnote>
  <w:endnote w:type="continuationSeparator" w:id="0">
    <w:p w14:paraId="7B725CC4" w14:textId="77777777" w:rsidR="00225F89" w:rsidRDefault="0022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9A01" w14:textId="504E8742" w:rsidR="000D2839" w:rsidRPr="00F76016" w:rsidRDefault="000D2839" w:rsidP="000D2839">
    <w:pPr>
      <w:tabs>
        <w:tab w:val="center" w:pos="4320"/>
        <w:tab w:val="right" w:pos="8640"/>
      </w:tabs>
      <w:ind w:right="-96" w:firstLine="1418"/>
      <w:rPr>
        <w:rFonts w:ascii="Verdana" w:hAnsi="Verdana"/>
        <w:sz w:val="14"/>
        <w:szCs w:val="14"/>
      </w:rPr>
    </w:pPr>
    <w:r w:rsidRPr="00F76016">
      <w:rPr>
        <w:rFonts w:ascii="Verdana" w:hAnsi="Verdana"/>
        <w:sz w:val="14"/>
        <w:szCs w:val="14"/>
      </w:rPr>
      <w:tab/>
    </w:r>
  </w:p>
  <w:p w14:paraId="1D4CD954" w14:textId="77777777" w:rsidR="000D2839" w:rsidRDefault="000D2839" w:rsidP="009407C0">
    <w:pPr>
      <w:pStyle w:val="Footer"/>
      <w:rPr>
        <w:rFonts w:ascii="Verdana" w:hAnsi="Verdana"/>
        <w:bCs/>
        <w:sz w:val="16"/>
        <w:szCs w:val="16"/>
      </w:rPr>
    </w:pPr>
  </w:p>
  <w:p w14:paraId="283A3180" w14:textId="77777777" w:rsidR="000D2839" w:rsidRDefault="000D2839" w:rsidP="009407C0">
    <w:pPr>
      <w:pStyle w:val="Footer"/>
      <w:rPr>
        <w:rFonts w:ascii="Verdana" w:hAnsi="Verdana"/>
        <w:bCs/>
        <w:sz w:val="16"/>
        <w:szCs w:val="16"/>
      </w:rPr>
    </w:pPr>
  </w:p>
  <w:p w14:paraId="4C84A600" w14:textId="77777777" w:rsidR="00101B95" w:rsidRDefault="009407C0" w:rsidP="00101B95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bCs/>
        <w:sz w:val="16"/>
        <w:szCs w:val="16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</w:rPr>
      <w:fldChar w:fldCharType="separate"/>
    </w:r>
    <w:r w:rsidR="000D2839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/ </w:t>
    </w:r>
  </w:p>
  <w:p w14:paraId="3548A988" w14:textId="77777777" w:rsidR="00101B95" w:rsidRPr="00101B95" w:rsidRDefault="00101B95" w:rsidP="00101B95">
    <w:pPr>
      <w:pStyle w:val="Footer"/>
      <w:rPr>
        <w:rFonts w:ascii="Verdana" w:hAnsi="Verdana"/>
        <w:bCs/>
        <w:sz w:val="16"/>
        <w:szCs w:val="16"/>
        <w:lang w:val="be-BY"/>
      </w:rPr>
    </w:pPr>
  </w:p>
  <w:p w14:paraId="3F9C9BAD" w14:textId="77777777" w:rsidR="00101B95" w:rsidRPr="00101B95" w:rsidRDefault="00101B95" w:rsidP="00101B95">
    <w:pPr>
      <w:pStyle w:val="Footer"/>
      <w:jc w:val="right"/>
      <w:rPr>
        <w:rFonts w:ascii="Verdana" w:hAnsi="Verdana"/>
        <w:bCs/>
        <w:sz w:val="16"/>
        <w:szCs w:val="16"/>
        <w:lang w:val="be-BY"/>
      </w:rPr>
    </w:pPr>
    <w:r w:rsidRPr="00101B95">
      <w:rPr>
        <w:rFonts w:ascii="Verdana" w:hAnsi="Verdana"/>
        <w:bCs/>
        <w:sz w:val="16"/>
        <w:szCs w:val="16"/>
        <w:lang w:val="be-BY"/>
      </w:rPr>
      <w:t>Версия: 5, рев. 1</w:t>
    </w:r>
  </w:p>
  <w:p w14:paraId="760D0A72" w14:textId="77777777" w:rsidR="00101B95" w:rsidRPr="00101B95" w:rsidRDefault="00101B95" w:rsidP="00101B95">
    <w:pPr>
      <w:pStyle w:val="Footer"/>
      <w:jc w:val="right"/>
      <w:rPr>
        <w:rFonts w:ascii="Verdana" w:hAnsi="Verdana"/>
        <w:bCs/>
        <w:sz w:val="16"/>
        <w:szCs w:val="16"/>
        <w:lang w:val="be-BY"/>
      </w:rPr>
    </w:pPr>
    <w:r w:rsidRPr="00101B95">
      <w:rPr>
        <w:rFonts w:ascii="Verdana" w:hAnsi="Verdana"/>
        <w:bCs/>
        <w:sz w:val="16"/>
        <w:szCs w:val="16"/>
        <w:lang w:val="be-BY"/>
      </w:rPr>
      <w:t>Дата:  06.03.2026</w:t>
    </w:r>
  </w:p>
  <w:p w14:paraId="2981A8A5" w14:textId="6D56A601" w:rsidR="00496ACC" w:rsidRPr="00496ACC" w:rsidRDefault="001B6887" w:rsidP="00101B95">
    <w:pPr>
      <w:pStyle w:val="Footer"/>
      <w:jc w:val="right"/>
      <w:rPr>
        <w:rFonts w:ascii="Verdana" w:hAnsi="Verdana"/>
        <w:sz w:val="16"/>
        <w:szCs w:val="16"/>
        <w:lang w:val="be-BY"/>
      </w:rPr>
    </w:pPr>
    <w:r>
      <w:rPr>
        <w:rFonts w:ascii="Verdana" w:hAnsi="Verdana"/>
        <w:sz w:val="16"/>
        <w:szCs w:val="16"/>
        <w:lang w:val="en-US"/>
      </w:rPr>
      <w:t xml:space="preserve"> </w:t>
    </w:r>
    <w:r w:rsidR="00496ACC"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EFED" w14:textId="77777777" w:rsidR="00225F89" w:rsidRDefault="00225F89">
      <w:r>
        <w:separator/>
      </w:r>
    </w:p>
  </w:footnote>
  <w:footnote w:type="continuationSeparator" w:id="0">
    <w:p w14:paraId="59237B3E" w14:textId="77777777" w:rsidR="00225F89" w:rsidRDefault="0022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C69" w14:textId="77777777" w:rsidR="00D57102" w:rsidRPr="002265A0" w:rsidRDefault="00D57102" w:rsidP="00987EED">
    <w:pPr>
      <w:pStyle w:val="Header"/>
      <w:jc w:val="right"/>
      <w:rPr>
        <w:rStyle w:val="PageNumber"/>
        <w:rFonts w:ascii="Verdana" w:hAnsi="Verdana"/>
        <w:sz w:val="16"/>
        <w:szCs w:val="16"/>
      </w:rPr>
    </w:pPr>
    <w:r w:rsidRPr="002265A0">
      <w:rPr>
        <w:rFonts w:ascii="Verdana" w:hAnsi="Verdana" w:cs="Times New Roman"/>
        <w:sz w:val="16"/>
        <w:szCs w:val="16"/>
        <w:lang w:val="be-BY"/>
      </w:rPr>
      <w:t xml:space="preserve">Страница </w:t>
    </w:r>
    <w:r w:rsidRPr="002265A0">
      <w:rPr>
        <w:rStyle w:val="PageNumber"/>
        <w:rFonts w:ascii="Verdana" w:hAnsi="Verdana"/>
        <w:sz w:val="16"/>
        <w:szCs w:val="16"/>
      </w:rPr>
      <w:fldChar w:fldCharType="begin"/>
    </w:r>
    <w:r w:rsidRPr="002265A0">
      <w:rPr>
        <w:rStyle w:val="PageNumber"/>
        <w:rFonts w:ascii="Verdana" w:hAnsi="Verdana"/>
        <w:sz w:val="16"/>
        <w:szCs w:val="16"/>
      </w:rPr>
      <w:instrText xml:space="preserve"> PAGE </w:instrText>
    </w:r>
    <w:r w:rsidRPr="002265A0">
      <w:rPr>
        <w:rStyle w:val="PageNumber"/>
        <w:rFonts w:ascii="Verdana" w:hAnsi="Verdana"/>
        <w:sz w:val="16"/>
        <w:szCs w:val="16"/>
      </w:rPr>
      <w:fldChar w:fldCharType="separate"/>
    </w:r>
    <w:r w:rsidR="000D2839">
      <w:rPr>
        <w:rStyle w:val="PageNumber"/>
        <w:rFonts w:ascii="Verdana" w:hAnsi="Verdana"/>
        <w:noProof/>
        <w:sz w:val="16"/>
        <w:szCs w:val="16"/>
      </w:rPr>
      <w:t>1</w:t>
    </w:r>
    <w:r w:rsidRPr="002265A0">
      <w:rPr>
        <w:rStyle w:val="PageNumber"/>
        <w:rFonts w:ascii="Verdana" w:hAnsi="Verdana"/>
        <w:sz w:val="16"/>
        <w:szCs w:val="16"/>
      </w:rPr>
      <w:fldChar w:fldCharType="end"/>
    </w:r>
    <w:r w:rsidRPr="002265A0">
      <w:rPr>
        <w:rStyle w:val="PageNumber"/>
        <w:rFonts w:ascii="Verdana" w:hAnsi="Verdana"/>
        <w:sz w:val="16"/>
        <w:szCs w:val="16"/>
        <w:lang w:val="be-BY"/>
      </w:rPr>
      <w:t>/</w:t>
    </w:r>
    <w:r w:rsidRPr="002265A0">
      <w:rPr>
        <w:rStyle w:val="PageNumber"/>
        <w:rFonts w:ascii="Verdana" w:hAnsi="Verdana"/>
        <w:sz w:val="16"/>
        <w:szCs w:val="16"/>
      </w:rPr>
      <w:fldChar w:fldCharType="begin"/>
    </w:r>
    <w:r w:rsidRPr="002265A0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2265A0">
      <w:rPr>
        <w:rStyle w:val="PageNumber"/>
        <w:rFonts w:ascii="Verdana" w:hAnsi="Verdana"/>
        <w:sz w:val="16"/>
        <w:szCs w:val="16"/>
      </w:rPr>
      <w:fldChar w:fldCharType="separate"/>
    </w:r>
    <w:r w:rsidR="000D2839">
      <w:rPr>
        <w:rStyle w:val="PageNumber"/>
        <w:rFonts w:ascii="Verdana" w:hAnsi="Verdana"/>
        <w:noProof/>
        <w:sz w:val="16"/>
        <w:szCs w:val="16"/>
      </w:rPr>
      <w:t>1</w:t>
    </w:r>
    <w:r w:rsidRPr="002265A0">
      <w:rPr>
        <w:rStyle w:val="PageNumber"/>
        <w:rFonts w:ascii="Verdana" w:hAnsi="Verdana"/>
        <w:sz w:val="16"/>
        <w:szCs w:val="16"/>
      </w:rPr>
      <w:fldChar w:fldCharType="end"/>
    </w:r>
  </w:p>
  <w:p w14:paraId="68B44042" w14:textId="77777777" w:rsidR="00D57102" w:rsidRPr="001B6887" w:rsidRDefault="00D57102" w:rsidP="00987EED">
    <w:pPr>
      <w:pStyle w:val="PlainText"/>
      <w:ind w:left="1134" w:hanging="1134"/>
      <w:jc w:val="right"/>
      <w:rPr>
        <w:rFonts w:ascii="Verdana" w:hAnsi="Verdana" w:cs="Times New Roman"/>
        <w:b/>
        <w:bCs/>
        <w:color w:val="FF0000"/>
        <w:sz w:val="16"/>
        <w:szCs w:val="16"/>
        <w:lang w:val="en-US"/>
      </w:rPr>
    </w:pPr>
    <w:r w:rsidRPr="002265A0">
      <w:rPr>
        <w:rFonts w:ascii="Verdana" w:hAnsi="Verdana" w:cs="Times New Roman"/>
        <w:b/>
        <w:bCs/>
        <w:sz w:val="16"/>
        <w:szCs w:val="16"/>
        <w:lang w:val="en-US"/>
      </w:rPr>
      <w:t>BAS</w:t>
    </w:r>
    <w:r w:rsidRPr="00422AC4">
      <w:rPr>
        <w:rFonts w:ascii="Verdana" w:hAnsi="Verdana" w:cs="Times New Roman"/>
        <w:b/>
        <w:bCs/>
        <w:sz w:val="16"/>
        <w:szCs w:val="16"/>
        <w:lang w:val="en-US"/>
      </w:rPr>
      <w:t xml:space="preserve"> </w:t>
    </w:r>
    <w:r w:rsidRPr="002265A0">
      <w:rPr>
        <w:rFonts w:ascii="Verdana" w:hAnsi="Verdana" w:cs="Times New Roman"/>
        <w:b/>
        <w:bCs/>
        <w:sz w:val="16"/>
        <w:szCs w:val="16"/>
        <w:lang w:val="en-US"/>
      </w:rPr>
      <w:t>QF</w:t>
    </w:r>
    <w:r w:rsidRPr="00422AC4">
      <w:rPr>
        <w:rFonts w:ascii="Verdana" w:hAnsi="Verdana" w:cs="Times New Roman"/>
        <w:b/>
        <w:bCs/>
        <w:sz w:val="16"/>
        <w:szCs w:val="16"/>
        <w:lang w:val="en-US"/>
      </w:rPr>
      <w:t xml:space="preserve"> </w:t>
    </w:r>
    <w:r w:rsidR="004F76D8">
      <w:rPr>
        <w:rFonts w:ascii="Verdana" w:hAnsi="Verdana" w:cs="Times New Roman"/>
        <w:b/>
        <w:bCs/>
        <w:sz w:val="16"/>
        <w:szCs w:val="16"/>
        <w:lang w:val="en-US"/>
      </w:rPr>
      <w:t>2.5</w:t>
    </w:r>
    <w:r w:rsidR="00422AC4">
      <w:rPr>
        <w:rFonts w:ascii="Verdana" w:hAnsi="Verdana" w:cs="Times New Roman"/>
        <w:b/>
        <w:bCs/>
        <w:sz w:val="16"/>
        <w:szCs w:val="16"/>
      </w:rPr>
      <w:t xml:space="preserve"> </w:t>
    </w:r>
    <w:r w:rsidR="00422AC4" w:rsidRPr="001B6887">
      <w:rPr>
        <w:rFonts w:ascii="Verdana" w:hAnsi="Verdana" w:cs="Times New Roman"/>
        <w:b/>
        <w:bCs/>
        <w:color w:val="FF0000"/>
        <w:sz w:val="16"/>
        <w:szCs w:val="16"/>
        <w:lang w:val="en-US"/>
      </w:rPr>
      <w:t>(РО)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2054F"/>
    <w:multiLevelType w:val="hybridMultilevel"/>
    <w:tmpl w:val="7D8AA076"/>
    <w:lvl w:ilvl="0" w:tplc="C9EE50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6A2885"/>
    <w:multiLevelType w:val="hybridMultilevel"/>
    <w:tmpl w:val="40E05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75B12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691EA3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144D0C"/>
    <w:multiLevelType w:val="hybridMultilevel"/>
    <w:tmpl w:val="2F38FB46"/>
    <w:lvl w:ilvl="0" w:tplc="EB0A8F8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947A4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160111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E50590"/>
    <w:multiLevelType w:val="hybridMultilevel"/>
    <w:tmpl w:val="1402E9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5319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7379639">
    <w:abstractNumId w:val="0"/>
  </w:num>
  <w:num w:numId="2" w16cid:durableId="1191072176">
    <w:abstractNumId w:val="4"/>
  </w:num>
  <w:num w:numId="3" w16cid:durableId="624969859">
    <w:abstractNumId w:val="6"/>
  </w:num>
  <w:num w:numId="4" w16cid:durableId="364139788">
    <w:abstractNumId w:val="3"/>
  </w:num>
  <w:num w:numId="5" w16cid:durableId="74253972">
    <w:abstractNumId w:val="9"/>
  </w:num>
  <w:num w:numId="6" w16cid:durableId="180124525">
    <w:abstractNumId w:val="7"/>
  </w:num>
  <w:num w:numId="7" w16cid:durableId="1383210444">
    <w:abstractNumId w:val="8"/>
  </w:num>
  <w:num w:numId="8" w16cid:durableId="1105350161">
    <w:abstractNumId w:val="1"/>
  </w:num>
  <w:num w:numId="9" w16cid:durableId="603612309">
    <w:abstractNumId w:val="2"/>
  </w:num>
  <w:num w:numId="10" w16cid:durableId="16853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38"/>
    <w:rsid w:val="0003585B"/>
    <w:rsid w:val="000507D1"/>
    <w:rsid w:val="000B4BB0"/>
    <w:rsid w:val="000D2839"/>
    <w:rsid w:val="000D5054"/>
    <w:rsid w:val="000D54FD"/>
    <w:rsid w:val="000E6077"/>
    <w:rsid w:val="00101B95"/>
    <w:rsid w:val="00112EC8"/>
    <w:rsid w:val="001324BB"/>
    <w:rsid w:val="00147008"/>
    <w:rsid w:val="00151132"/>
    <w:rsid w:val="00185400"/>
    <w:rsid w:val="00186B83"/>
    <w:rsid w:val="00190C86"/>
    <w:rsid w:val="00191451"/>
    <w:rsid w:val="001B4BD2"/>
    <w:rsid w:val="001B6887"/>
    <w:rsid w:val="001E49BC"/>
    <w:rsid w:val="001F2046"/>
    <w:rsid w:val="001F2731"/>
    <w:rsid w:val="002219E2"/>
    <w:rsid w:val="00225F89"/>
    <w:rsid w:val="002265A0"/>
    <w:rsid w:val="002434F9"/>
    <w:rsid w:val="00257007"/>
    <w:rsid w:val="00266445"/>
    <w:rsid w:val="00266C60"/>
    <w:rsid w:val="002A15BD"/>
    <w:rsid w:val="002B14E5"/>
    <w:rsid w:val="002C1B7D"/>
    <w:rsid w:val="002D2BBC"/>
    <w:rsid w:val="00300DAE"/>
    <w:rsid w:val="00316CE2"/>
    <w:rsid w:val="003453EA"/>
    <w:rsid w:val="00364406"/>
    <w:rsid w:val="00381802"/>
    <w:rsid w:val="003A4C34"/>
    <w:rsid w:val="003B5B03"/>
    <w:rsid w:val="003E5155"/>
    <w:rsid w:val="003E6719"/>
    <w:rsid w:val="00415A3C"/>
    <w:rsid w:val="00422AC4"/>
    <w:rsid w:val="00425574"/>
    <w:rsid w:val="00425837"/>
    <w:rsid w:val="00432A5C"/>
    <w:rsid w:val="00477DF3"/>
    <w:rsid w:val="00494950"/>
    <w:rsid w:val="00496ACC"/>
    <w:rsid w:val="004A1F0D"/>
    <w:rsid w:val="004D3F78"/>
    <w:rsid w:val="004D7FAB"/>
    <w:rsid w:val="004F5D72"/>
    <w:rsid w:val="004F76D8"/>
    <w:rsid w:val="00516960"/>
    <w:rsid w:val="00532BC0"/>
    <w:rsid w:val="00550EEB"/>
    <w:rsid w:val="00555A22"/>
    <w:rsid w:val="00566A9B"/>
    <w:rsid w:val="005728A5"/>
    <w:rsid w:val="005902A7"/>
    <w:rsid w:val="005A562F"/>
    <w:rsid w:val="005B3145"/>
    <w:rsid w:val="005D0AB1"/>
    <w:rsid w:val="00614FF1"/>
    <w:rsid w:val="00635B4F"/>
    <w:rsid w:val="00640884"/>
    <w:rsid w:val="00643F3D"/>
    <w:rsid w:val="00650860"/>
    <w:rsid w:val="006554A1"/>
    <w:rsid w:val="006674B8"/>
    <w:rsid w:val="00670E44"/>
    <w:rsid w:val="0068266B"/>
    <w:rsid w:val="00686FC8"/>
    <w:rsid w:val="00691C19"/>
    <w:rsid w:val="006A57B4"/>
    <w:rsid w:val="006C765F"/>
    <w:rsid w:val="006D27E3"/>
    <w:rsid w:val="006E0FBB"/>
    <w:rsid w:val="006E5E41"/>
    <w:rsid w:val="007204A7"/>
    <w:rsid w:val="007218D0"/>
    <w:rsid w:val="00723E27"/>
    <w:rsid w:val="00735D99"/>
    <w:rsid w:val="00742DBD"/>
    <w:rsid w:val="0076137E"/>
    <w:rsid w:val="00790988"/>
    <w:rsid w:val="007A1D38"/>
    <w:rsid w:val="007A68EC"/>
    <w:rsid w:val="007B5740"/>
    <w:rsid w:val="007C3AF3"/>
    <w:rsid w:val="007C4FA5"/>
    <w:rsid w:val="0081486E"/>
    <w:rsid w:val="008252D9"/>
    <w:rsid w:val="00832FEB"/>
    <w:rsid w:val="00846DD2"/>
    <w:rsid w:val="00867009"/>
    <w:rsid w:val="00873C03"/>
    <w:rsid w:val="008878CB"/>
    <w:rsid w:val="008A7448"/>
    <w:rsid w:val="008C64CC"/>
    <w:rsid w:val="008D2E2F"/>
    <w:rsid w:val="009047C2"/>
    <w:rsid w:val="0093626C"/>
    <w:rsid w:val="009407C0"/>
    <w:rsid w:val="0097326D"/>
    <w:rsid w:val="0097504D"/>
    <w:rsid w:val="00987EED"/>
    <w:rsid w:val="009C6FE0"/>
    <w:rsid w:val="009D7A24"/>
    <w:rsid w:val="00A01670"/>
    <w:rsid w:val="00A05F0F"/>
    <w:rsid w:val="00A15875"/>
    <w:rsid w:val="00A23BB0"/>
    <w:rsid w:val="00A34BAE"/>
    <w:rsid w:val="00A41A5E"/>
    <w:rsid w:val="00A4245F"/>
    <w:rsid w:val="00A46FF4"/>
    <w:rsid w:val="00A4747C"/>
    <w:rsid w:val="00A620E8"/>
    <w:rsid w:val="00A72FBE"/>
    <w:rsid w:val="00A82D07"/>
    <w:rsid w:val="00A94C4C"/>
    <w:rsid w:val="00A96B0B"/>
    <w:rsid w:val="00AC06EE"/>
    <w:rsid w:val="00AD3EDE"/>
    <w:rsid w:val="00B14DD4"/>
    <w:rsid w:val="00B25DCC"/>
    <w:rsid w:val="00B35C7B"/>
    <w:rsid w:val="00B578DB"/>
    <w:rsid w:val="00B65394"/>
    <w:rsid w:val="00B66B9C"/>
    <w:rsid w:val="00B71D75"/>
    <w:rsid w:val="00B92149"/>
    <w:rsid w:val="00BA7224"/>
    <w:rsid w:val="00BC7078"/>
    <w:rsid w:val="00BE7034"/>
    <w:rsid w:val="00C02756"/>
    <w:rsid w:val="00C81A23"/>
    <w:rsid w:val="00C97D0B"/>
    <w:rsid w:val="00CA4F2B"/>
    <w:rsid w:val="00CA5003"/>
    <w:rsid w:val="00CD280F"/>
    <w:rsid w:val="00CD67D8"/>
    <w:rsid w:val="00D04FD9"/>
    <w:rsid w:val="00D20461"/>
    <w:rsid w:val="00D57102"/>
    <w:rsid w:val="00D91EA8"/>
    <w:rsid w:val="00DB4020"/>
    <w:rsid w:val="00DC7B33"/>
    <w:rsid w:val="00DF6154"/>
    <w:rsid w:val="00E05F26"/>
    <w:rsid w:val="00E6429E"/>
    <w:rsid w:val="00EB65DA"/>
    <w:rsid w:val="00EB7FAF"/>
    <w:rsid w:val="00EC04BC"/>
    <w:rsid w:val="00EC7629"/>
    <w:rsid w:val="00EE5F64"/>
    <w:rsid w:val="00F139FC"/>
    <w:rsid w:val="00F22574"/>
    <w:rsid w:val="00F23D80"/>
    <w:rsid w:val="00F46B14"/>
    <w:rsid w:val="00F51229"/>
    <w:rsid w:val="00FB1AAF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C056"/>
  <w15:chartTrackingRefBased/>
  <w15:docId w15:val="{30136B3C-D01F-41D9-AF85-F0CF62FE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odyText2">
    <w:name w:val="Body Text 2"/>
    <w:basedOn w:val="Normal"/>
    <w:pPr>
      <w:ind w:left="851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FooterChar">
    <w:name w:val="Footer Char"/>
    <w:link w:val="Footer"/>
    <w:rsid w:val="00191451"/>
    <w:rPr>
      <w:rFonts w:ascii="Tahoma" w:hAnsi="Tahoma" w:cs="Tahoma"/>
      <w:sz w:val="24"/>
      <w:szCs w:val="24"/>
      <w:lang w:val="bg-BG" w:eastAsia="bg-BG"/>
    </w:rPr>
  </w:style>
  <w:style w:type="character" w:customStyle="1" w:styleId="PlainTextChar">
    <w:name w:val="Plain Text Char"/>
    <w:link w:val="PlainText"/>
    <w:rsid w:val="00DC7B33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8F0F-5102-453F-980A-C294BE9A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IRENA</dc:creator>
  <cp:keywords/>
  <cp:lastModifiedBy>Marina Georgieva</cp:lastModifiedBy>
  <cp:revision>4</cp:revision>
  <cp:lastPrinted>2020-01-21T14:59:00Z</cp:lastPrinted>
  <dcterms:created xsi:type="dcterms:W3CDTF">2025-01-24T14:47:00Z</dcterms:created>
  <dcterms:modified xsi:type="dcterms:W3CDTF">2026-04-27T15:00:00Z</dcterms:modified>
</cp:coreProperties>
</file>